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460B" w14:textId="77777777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1EC61384" w14:textId="77777777" w:rsidR="00084D89" w:rsidRDefault="00084D89" w:rsidP="00084D89">
      <w:pPr>
        <w:widowControl w:val="0"/>
        <w:tabs>
          <w:tab w:val="left" w:pos="9780"/>
        </w:tabs>
        <w:suppressAutoHyphens w:val="0"/>
        <w:autoSpaceDE w:val="0"/>
        <w:autoSpaceDN w:val="0"/>
        <w:spacing w:before="91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FD64AD">
        <w:rPr>
          <w:rFonts w:ascii="Times New Roman" w:hAnsi="Times New Roman"/>
          <w:b/>
          <w:sz w:val="20"/>
          <w:szCs w:val="20"/>
          <w:lang w:eastAsia="en-US"/>
        </w:rPr>
        <w:t>AVVISO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 MANIFESTAZIONE DI INTERESSE </w:t>
      </w:r>
    </w:p>
    <w:p w14:paraId="0345AA78" w14:textId="05FEC222" w:rsidR="00CE2B21" w:rsidRDefault="00CE2B21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91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PROCEDURA AD EVIDENZA PUBBLICA AI SENSI dell’art</w:t>
      </w:r>
      <w:r w:rsidR="00312936">
        <w:rPr>
          <w:rFonts w:ascii="Times New Roman" w:hAnsi="Times New Roman"/>
          <w:b/>
          <w:sz w:val="20"/>
          <w:szCs w:val="20"/>
          <w:lang w:eastAsia="en-US"/>
        </w:rPr>
        <w:t xml:space="preserve">. 13 del </w:t>
      </w:r>
      <w:r w:rsidR="0028293C">
        <w:rPr>
          <w:rFonts w:ascii="Times New Roman" w:hAnsi="Times New Roman"/>
          <w:b/>
          <w:sz w:val="20"/>
          <w:szCs w:val="20"/>
          <w:lang w:eastAsia="en-US"/>
        </w:rPr>
        <w:t>D.lgs.</w:t>
      </w:r>
      <w:r w:rsidR="00312936">
        <w:rPr>
          <w:rFonts w:ascii="Times New Roman" w:hAnsi="Times New Roman"/>
          <w:b/>
          <w:sz w:val="20"/>
          <w:szCs w:val="20"/>
          <w:lang w:eastAsia="en-US"/>
        </w:rPr>
        <w:t xml:space="preserve"> n. 36/2023</w:t>
      </w:r>
    </w:p>
    <w:p w14:paraId="7938165A" w14:textId="4A3CFC83" w:rsidR="00FD64AD" w:rsidRPr="00124D34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1"/>
        <w:jc w:val="both"/>
        <w:rPr>
          <w:rFonts w:ascii="Times New Roman" w:hAnsi="Times New Roman"/>
          <w:i/>
          <w:sz w:val="20"/>
          <w:szCs w:val="20"/>
          <w:lang w:eastAsia="en-US"/>
        </w:rPr>
      </w:pPr>
    </w:p>
    <w:p w14:paraId="7FE26558" w14:textId="426D31BD" w:rsidR="00D67839" w:rsidRDefault="00124D34" w:rsidP="00D67839">
      <w:pPr>
        <w:widowControl w:val="0"/>
        <w:suppressAutoHyphens w:val="0"/>
        <w:autoSpaceDE w:val="0"/>
        <w:autoSpaceDN w:val="0"/>
        <w:spacing w:before="1" w:line="235" w:lineRule="auto"/>
        <w:ind w:left="851" w:right="853" w:hanging="1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bookmarkStart w:id="0" w:name="_Hlk167182892"/>
      <w:r w:rsidRPr="00124D34">
        <w:rPr>
          <w:rFonts w:ascii="Times New Roman" w:hAnsi="Times New Roman"/>
          <w:i/>
          <w:sz w:val="20"/>
          <w:szCs w:val="20"/>
          <w:lang w:eastAsia="en-US"/>
        </w:rPr>
        <w:t xml:space="preserve">il Comune di </w:t>
      </w:r>
      <w:r w:rsidR="00C322C4">
        <w:rPr>
          <w:rFonts w:ascii="Times New Roman" w:hAnsi="Times New Roman"/>
          <w:i/>
          <w:sz w:val="20"/>
          <w:szCs w:val="20"/>
          <w:lang w:eastAsia="en-US"/>
        </w:rPr>
        <w:t>Artena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è</w:t>
      </w:r>
      <w:r w:rsidRPr="00124D34">
        <w:rPr>
          <w:rFonts w:ascii="Times New Roman" w:hAnsi="Times New Roman"/>
          <w:i/>
          <w:sz w:val="20"/>
          <w:szCs w:val="20"/>
          <w:lang w:eastAsia="en-US"/>
        </w:rPr>
        <w:t xml:space="preserve"> interessato ad individuare un immobile da acquistare </w:t>
      </w:r>
    </w:p>
    <w:bookmarkEnd w:id="0"/>
    <w:p w14:paraId="0388469D" w14:textId="48487FF8" w:rsidR="00124D34" w:rsidRPr="00124D34" w:rsidRDefault="00AD48CD" w:rsidP="00D67839">
      <w:pPr>
        <w:widowControl w:val="0"/>
        <w:suppressAutoHyphens w:val="0"/>
        <w:autoSpaceDE w:val="0"/>
        <w:autoSpaceDN w:val="0"/>
        <w:spacing w:before="1" w:line="235" w:lineRule="auto"/>
        <w:ind w:left="851" w:right="853" w:hanging="1"/>
        <w:jc w:val="center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per aderire al Programma di “Potenziamento dei Centri per l’Impiego”</w:t>
      </w:r>
      <w:r w:rsidR="00124D34" w:rsidRPr="00124D34">
        <w:rPr>
          <w:rFonts w:ascii="Times New Roman" w:hAnsi="Times New Roman"/>
          <w:i/>
          <w:sz w:val="20"/>
          <w:szCs w:val="20"/>
          <w:lang w:eastAsia="en-US"/>
        </w:rPr>
        <w:t>.</w:t>
      </w:r>
    </w:p>
    <w:p w14:paraId="2C0E0DF2" w14:textId="77777777" w:rsidR="00124D34" w:rsidRPr="00124D34" w:rsidRDefault="00124D34" w:rsidP="00124D34">
      <w:pPr>
        <w:pStyle w:val="Paragrafoelenco"/>
        <w:tabs>
          <w:tab w:val="left" w:pos="9780"/>
        </w:tabs>
        <w:spacing w:before="11"/>
        <w:ind w:left="359"/>
        <w:rPr>
          <w:rFonts w:ascii="Times New Roman" w:hAnsi="Times New Roman"/>
          <w:sz w:val="20"/>
          <w:szCs w:val="20"/>
          <w:lang w:eastAsia="en-US"/>
        </w:rPr>
      </w:pPr>
    </w:p>
    <w:p w14:paraId="2454BD89" w14:textId="3DAECDFF" w:rsidR="00124D34" w:rsidRDefault="00124D34" w:rsidP="0028293C">
      <w:pPr>
        <w:jc w:val="center"/>
        <w:rPr>
          <w:rFonts w:ascii="Times New Roman" w:hAnsi="Times New Roman"/>
          <w:sz w:val="20"/>
          <w:szCs w:val="20"/>
          <w:lang w:eastAsia="en-US"/>
        </w:rPr>
      </w:pPr>
      <w:r w:rsidRPr="00124D34">
        <w:rPr>
          <w:rFonts w:ascii="Times New Roman" w:hAnsi="Times New Roman"/>
          <w:sz w:val="20"/>
          <w:szCs w:val="20"/>
          <w:lang w:eastAsia="en-US"/>
        </w:rPr>
        <w:t xml:space="preserve">Il Comune di </w:t>
      </w:r>
      <w:r w:rsidR="00C322C4">
        <w:rPr>
          <w:rFonts w:ascii="Times New Roman" w:hAnsi="Times New Roman"/>
          <w:sz w:val="20"/>
          <w:szCs w:val="20"/>
          <w:lang w:eastAsia="en-US"/>
        </w:rPr>
        <w:t>Artena</w:t>
      </w:r>
      <w:r w:rsidRPr="00124D34">
        <w:rPr>
          <w:rFonts w:ascii="Times New Roman" w:hAnsi="Times New Roman"/>
          <w:sz w:val="20"/>
          <w:szCs w:val="20"/>
          <w:lang w:eastAsia="en-US"/>
        </w:rPr>
        <w:t xml:space="preserve">, con sede in </w:t>
      </w:r>
      <w:r w:rsidR="00C322C4">
        <w:rPr>
          <w:rFonts w:ascii="Times New Roman" w:hAnsi="Times New Roman"/>
          <w:sz w:val="20"/>
          <w:szCs w:val="20"/>
          <w:lang w:eastAsia="en-US"/>
        </w:rPr>
        <w:t>Artena</w:t>
      </w:r>
      <w:r w:rsidRPr="00124D34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C322C4">
        <w:rPr>
          <w:rFonts w:ascii="Times New Roman" w:hAnsi="Times New Roman"/>
          <w:sz w:val="20"/>
          <w:szCs w:val="20"/>
          <w:lang w:eastAsia="en-US"/>
        </w:rPr>
        <w:t>Filippo Prosperi, 1</w:t>
      </w:r>
      <w:r w:rsidRPr="00124D34">
        <w:rPr>
          <w:rFonts w:ascii="Times New Roman" w:hAnsi="Times New Roman"/>
          <w:sz w:val="20"/>
          <w:szCs w:val="20"/>
          <w:lang w:eastAsia="en-US"/>
        </w:rPr>
        <w:t xml:space="preserve"> - C.F.:</w:t>
      </w:r>
      <w:r w:rsidR="00C322C4">
        <w:rPr>
          <w:rFonts w:ascii="Times New Roman" w:hAnsi="Times New Roman"/>
          <w:sz w:val="20"/>
          <w:szCs w:val="20"/>
          <w:lang w:eastAsia="en-US"/>
        </w:rPr>
        <w:t>02311370585</w:t>
      </w:r>
      <w:r w:rsidRPr="00124D34">
        <w:rPr>
          <w:rFonts w:ascii="Times New Roman" w:hAnsi="Times New Roman"/>
          <w:sz w:val="20"/>
          <w:szCs w:val="20"/>
          <w:lang w:eastAsia="en-US"/>
        </w:rPr>
        <w:t xml:space="preserve">, Tel. </w:t>
      </w:r>
      <w:r w:rsidR="00C322C4">
        <w:rPr>
          <w:rFonts w:ascii="Times New Roman" w:hAnsi="Times New Roman"/>
          <w:sz w:val="20"/>
          <w:szCs w:val="20"/>
          <w:lang w:eastAsia="en-US"/>
        </w:rPr>
        <w:t>06/95191020</w:t>
      </w:r>
    </w:p>
    <w:p w14:paraId="4F0E91A3" w14:textId="77777777" w:rsidR="00C322C4" w:rsidRDefault="00C322C4" w:rsidP="00124D34">
      <w:pPr>
        <w:pStyle w:val="Paragrafoelenco"/>
        <w:tabs>
          <w:tab w:val="left" w:pos="9780"/>
        </w:tabs>
        <w:ind w:left="359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</w:p>
    <w:p w14:paraId="5017618C" w14:textId="51F56AC9" w:rsidR="00124D34" w:rsidRPr="00124D34" w:rsidRDefault="00124D34" w:rsidP="00124D34">
      <w:pPr>
        <w:pStyle w:val="Paragrafoelenco"/>
        <w:tabs>
          <w:tab w:val="left" w:pos="9780"/>
        </w:tabs>
        <w:ind w:left="359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 w:rsidRPr="00124D34">
        <w:rPr>
          <w:rFonts w:ascii="Times New Roman" w:hAnsi="Times New Roman"/>
          <w:b/>
          <w:sz w:val="20"/>
          <w:szCs w:val="20"/>
          <w:lang w:eastAsia="en-US"/>
        </w:rPr>
        <w:t>RENDE NOTO</w:t>
      </w:r>
    </w:p>
    <w:p w14:paraId="48987D05" w14:textId="77777777" w:rsidR="00124D34" w:rsidRPr="00124D34" w:rsidRDefault="00124D34" w:rsidP="00124D34">
      <w:pPr>
        <w:rPr>
          <w:rFonts w:ascii="Times New Roman" w:hAnsi="Times New Roman"/>
          <w:sz w:val="20"/>
          <w:szCs w:val="20"/>
          <w:lang w:eastAsia="en-US"/>
        </w:rPr>
      </w:pPr>
    </w:p>
    <w:p w14:paraId="401556E6" w14:textId="61A86419" w:rsidR="00174E95" w:rsidRPr="00B35F71" w:rsidRDefault="00B35F71" w:rsidP="00B35F71">
      <w:pPr>
        <w:pStyle w:val="Paragrafoelenco"/>
        <w:numPr>
          <w:ilvl w:val="0"/>
          <w:numId w:val="12"/>
        </w:numPr>
        <w:tabs>
          <w:tab w:val="left" w:pos="9780"/>
        </w:tabs>
        <w:outlineLvl w:val="1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C</w:t>
      </w:r>
      <w:r w:rsidR="00124D34" w:rsidRPr="00B35F71">
        <w:rPr>
          <w:rFonts w:ascii="Times New Roman" w:hAnsi="Times New Roman"/>
          <w:sz w:val="20"/>
          <w:szCs w:val="20"/>
          <w:lang w:eastAsia="en-US"/>
        </w:rPr>
        <w:t xml:space="preserve">he 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 xml:space="preserve">intende aderire alla manifestazione di interesse a valere sul </w:t>
      </w:r>
      <w:r w:rsidR="0053661D" w:rsidRPr="00B35F71">
        <w:rPr>
          <w:rFonts w:ascii="Times New Roman" w:hAnsi="Times New Roman"/>
          <w:sz w:val="20"/>
          <w:szCs w:val="20"/>
          <w:lang w:eastAsia="en-US"/>
        </w:rPr>
        <w:t>“Piano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 xml:space="preserve"> di Ripresa e Resilienza (PNRR) Missione 5 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>“Inclusione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 xml:space="preserve"> e coesione” 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>Componente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 xml:space="preserve"> 1 “Politiche per il lavoro” Investimento 1.1 “Potenziamento dei Centri per l’Impiego (PES) ai sensi della DGR n. 692 del 5.09.2024 _Piano straordinario di potenziamento dei servizi per il lavoro e delle politiche attive del lavoro del Lazio. Definizione dei criteri generali e autorizzazione alla concessione di risorse finanziarie ai Comuni sedi di CPI/Uffici Locali per l’adeguamento/ristr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>u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 xml:space="preserve">tturazione/manutenzione dei locali 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>attualmente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 xml:space="preserve"> adibiti a sedi CPI/Uffici Locali o per l’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 xml:space="preserve">acquisito con eventuali </w:t>
      </w:r>
      <w:r w:rsidR="00AD48CD" w:rsidRPr="00B35F71">
        <w:rPr>
          <w:rFonts w:ascii="Times New Roman" w:hAnsi="Times New Roman"/>
          <w:sz w:val="20"/>
          <w:szCs w:val="20"/>
          <w:lang w:eastAsia="en-US"/>
        </w:rPr>
        <w:t>annessi lavori di nuove sedi”</w:t>
      </w:r>
      <w:r w:rsidR="0028293C" w:rsidRPr="00B35F71">
        <w:rPr>
          <w:rFonts w:ascii="Times New Roman" w:hAnsi="Times New Roman"/>
          <w:sz w:val="20"/>
          <w:szCs w:val="20"/>
          <w:lang w:eastAsia="en-US"/>
        </w:rPr>
        <w:t>.</w:t>
      </w:r>
    </w:p>
    <w:p w14:paraId="13E78655" w14:textId="10C02B34" w:rsidR="0028293C" w:rsidRPr="00B35F71" w:rsidRDefault="0028293C" w:rsidP="00B35F71">
      <w:pPr>
        <w:pStyle w:val="Paragrafoelenco"/>
        <w:numPr>
          <w:ilvl w:val="0"/>
          <w:numId w:val="12"/>
        </w:numPr>
        <w:tabs>
          <w:tab w:val="left" w:pos="9780"/>
        </w:tabs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B35F71">
        <w:rPr>
          <w:rFonts w:ascii="Times New Roman" w:hAnsi="Times New Roman"/>
          <w:sz w:val="20"/>
          <w:szCs w:val="20"/>
          <w:lang w:eastAsia="en-US"/>
        </w:rPr>
        <w:t>Vista la D.G.C. n°94 del 16/05/2025;</w:t>
      </w:r>
    </w:p>
    <w:p w14:paraId="55D492C2" w14:textId="06AE9369" w:rsidR="00124D34" w:rsidRPr="00B35F71" w:rsidRDefault="00B35F71" w:rsidP="00B35F71">
      <w:pPr>
        <w:pStyle w:val="Paragrafoelenco"/>
        <w:numPr>
          <w:ilvl w:val="0"/>
          <w:numId w:val="12"/>
        </w:numPr>
        <w:tabs>
          <w:tab w:val="left" w:pos="9780"/>
        </w:tabs>
        <w:outlineLvl w:val="1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C</w:t>
      </w:r>
      <w:r w:rsidR="00124D34" w:rsidRPr="00B35F71">
        <w:rPr>
          <w:rFonts w:ascii="Times New Roman" w:hAnsi="Times New Roman"/>
          <w:sz w:val="20"/>
          <w:szCs w:val="20"/>
          <w:lang w:eastAsia="en-US"/>
        </w:rPr>
        <w:t xml:space="preserve">he nel rispetto </w:t>
      </w:r>
      <w:r w:rsidR="002979EE" w:rsidRPr="00B35F71">
        <w:rPr>
          <w:rFonts w:ascii="Times New Roman" w:hAnsi="Times New Roman"/>
          <w:sz w:val="20"/>
          <w:szCs w:val="20"/>
          <w:lang w:eastAsia="en-US"/>
        </w:rPr>
        <w:t>del perseguimento degli interessi pubblici</w:t>
      </w:r>
      <w:r w:rsidR="00174E95" w:rsidRPr="00B35F71">
        <w:rPr>
          <w:rFonts w:ascii="Times New Roman" w:hAnsi="Times New Roman"/>
          <w:sz w:val="20"/>
          <w:szCs w:val="20"/>
          <w:lang w:eastAsia="en-US"/>
        </w:rPr>
        <w:t xml:space="preserve"> e procedura ad evidenza pubblica per la scelta del contraente ai sensi della normativa vigente in materia si comunica che il Comune di </w:t>
      </w:r>
      <w:r w:rsidR="00C322C4" w:rsidRPr="00B35F71">
        <w:rPr>
          <w:rFonts w:ascii="Times New Roman" w:hAnsi="Times New Roman"/>
          <w:sz w:val="20"/>
          <w:szCs w:val="20"/>
          <w:lang w:eastAsia="en-US"/>
        </w:rPr>
        <w:t>Artena</w:t>
      </w:r>
      <w:r w:rsidR="00174E95" w:rsidRPr="00B35F71">
        <w:rPr>
          <w:rFonts w:ascii="Times New Roman" w:hAnsi="Times New Roman"/>
          <w:sz w:val="20"/>
          <w:szCs w:val="20"/>
          <w:lang w:eastAsia="en-US"/>
        </w:rPr>
        <w:t xml:space="preserve"> è interessato ad individuare un immobile da acquistare 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 xml:space="preserve">da adibire a sede CPI/Uffici Locali </w:t>
      </w:r>
      <w:r w:rsidR="00D4397C" w:rsidRPr="00B35F71">
        <w:rPr>
          <w:rFonts w:ascii="Times New Roman" w:hAnsi="Times New Roman"/>
          <w:sz w:val="20"/>
          <w:szCs w:val="20"/>
          <w:lang w:eastAsia="en-US"/>
        </w:rPr>
        <w:t>funzionale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 xml:space="preserve"> alla destinazione d’uso specifica</w:t>
      </w:r>
      <w:r w:rsidR="003C20EE" w:rsidRPr="00B35F71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174E95" w:rsidRPr="00B35F71">
        <w:rPr>
          <w:rFonts w:ascii="Times New Roman" w:hAnsi="Times New Roman"/>
          <w:sz w:val="20"/>
          <w:szCs w:val="20"/>
          <w:lang w:eastAsia="en-US"/>
        </w:rPr>
        <w:t>con le seguenti caratteristiche:</w:t>
      </w:r>
    </w:p>
    <w:p w14:paraId="6094C5DA" w14:textId="77777777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2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17B7774" w14:textId="670F5324" w:rsidR="00FD64AD" w:rsidRPr="00B35F71" w:rsidRDefault="000E7174" w:rsidP="00B35F71">
      <w:pPr>
        <w:pStyle w:val="Paragrafoelenco"/>
        <w:numPr>
          <w:ilvl w:val="0"/>
          <w:numId w:val="12"/>
        </w:numPr>
        <w:tabs>
          <w:tab w:val="left" w:pos="9780"/>
        </w:tabs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B35F71">
        <w:rPr>
          <w:rFonts w:ascii="Times New Roman" w:hAnsi="Times New Roman"/>
          <w:sz w:val="20"/>
          <w:szCs w:val="20"/>
          <w:lang w:eastAsia="en-US"/>
        </w:rPr>
        <w:t>l</w:t>
      </w:r>
      <w:r w:rsidR="00890E82" w:rsidRPr="00B35F71">
        <w:rPr>
          <w:rFonts w:ascii="Times New Roman" w:hAnsi="Times New Roman"/>
          <w:sz w:val="20"/>
          <w:szCs w:val="20"/>
          <w:lang w:eastAsia="en-US"/>
        </w:rPr>
        <w:t>’immobile deve</w:t>
      </w:r>
      <w:r w:rsidR="00FD64AD" w:rsidRPr="00B35F71">
        <w:rPr>
          <w:rFonts w:ascii="Times New Roman" w:hAnsi="Times New Roman"/>
          <w:sz w:val="20"/>
          <w:szCs w:val="20"/>
          <w:lang w:eastAsia="en-US"/>
        </w:rPr>
        <w:t xml:space="preserve"> es</w:t>
      </w:r>
      <w:r w:rsidR="00C73171" w:rsidRPr="00B35F71">
        <w:rPr>
          <w:rFonts w:ascii="Times New Roman" w:hAnsi="Times New Roman"/>
          <w:sz w:val="20"/>
          <w:szCs w:val="20"/>
          <w:lang w:eastAsia="en-US"/>
        </w:rPr>
        <w:t>s</w:t>
      </w:r>
      <w:r w:rsidR="0023076B" w:rsidRPr="00B35F71">
        <w:rPr>
          <w:rFonts w:ascii="Times New Roman" w:hAnsi="Times New Roman"/>
          <w:sz w:val="20"/>
          <w:szCs w:val="20"/>
          <w:lang w:eastAsia="en-US"/>
        </w:rPr>
        <w:t>ere ubicato</w:t>
      </w:r>
      <w:r w:rsidR="00C73171" w:rsidRPr="00B35F71">
        <w:rPr>
          <w:rFonts w:ascii="Times New Roman" w:hAnsi="Times New Roman"/>
          <w:sz w:val="20"/>
          <w:szCs w:val="20"/>
          <w:lang w:eastAsia="en-US"/>
        </w:rPr>
        <w:t xml:space="preserve"> nel Comune di </w:t>
      </w:r>
      <w:r w:rsidR="00C322C4" w:rsidRPr="00B35F71">
        <w:rPr>
          <w:rFonts w:ascii="Times New Roman" w:hAnsi="Times New Roman"/>
          <w:sz w:val="20"/>
          <w:szCs w:val="20"/>
          <w:lang w:eastAsia="en-US"/>
        </w:rPr>
        <w:t>Artena</w:t>
      </w:r>
      <w:r w:rsidR="00C73171" w:rsidRPr="00B35F71">
        <w:rPr>
          <w:rFonts w:ascii="Times New Roman" w:hAnsi="Times New Roman"/>
          <w:sz w:val="20"/>
          <w:szCs w:val="20"/>
          <w:lang w:eastAsia="en-US"/>
        </w:rPr>
        <w:t xml:space="preserve"> e in zona</w:t>
      </w:r>
      <w:r w:rsidR="00521399" w:rsidRPr="00B35F71">
        <w:rPr>
          <w:rFonts w:ascii="Times New Roman" w:hAnsi="Times New Roman"/>
          <w:sz w:val="20"/>
          <w:szCs w:val="20"/>
          <w:lang w:eastAsia="en-US"/>
        </w:rPr>
        <w:t xml:space="preserve"> baricentrica alle grandi vie di comunicazione territoriali;</w:t>
      </w:r>
    </w:p>
    <w:p w14:paraId="68A27960" w14:textId="39374C71" w:rsidR="00FD64AD" w:rsidRPr="00B35F71" w:rsidRDefault="000E7174" w:rsidP="00B35F71">
      <w:pPr>
        <w:pStyle w:val="Paragrafoelenco"/>
        <w:numPr>
          <w:ilvl w:val="0"/>
          <w:numId w:val="12"/>
        </w:numPr>
        <w:tabs>
          <w:tab w:val="left" w:pos="9780"/>
        </w:tabs>
        <w:rPr>
          <w:rFonts w:ascii="Times New Roman" w:hAnsi="Times New Roman"/>
          <w:sz w:val="20"/>
          <w:szCs w:val="20"/>
          <w:lang w:eastAsia="en-US"/>
        </w:rPr>
      </w:pPr>
      <w:r w:rsidRPr="00B35F71">
        <w:rPr>
          <w:rFonts w:ascii="Times New Roman" w:hAnsi="Times New Roman"/>
          <w:sz w:val="20"/>
          <w:szCs w:val="20"/>
          <w:lang w:eastAsia="en-US"/>
        </w:rPr>
        <w:t>l</w:t>
      </w:r>
      <w:r w:rsidR="00FD64AD" w:rsidRPr="00B35F71">
        <w:rPr>
          <w:rFonts w:ascii="Times New Roman" w:hAnsi="Times New Roman"/>
          <w:sz w:val="20"/>
          <w:szCs w:val="20"/>
          <w:lang w:eastAsia="en-US"/>
        </w:rPr>
        <w:t>’immobile oggetto di proposta dovrà avere i seguenti req</w:t>
      </w:r>
      <w:r w:rsidRPr="00B35F71">
        <w:rPr>
          <w:rFonts w:ascii="Times New Roman" w:hAnsi="Times New Roman"/>
          <w:sz w:val="20"/>
          <w:szCs w:val="20"/>
          <w:lang w:eastAsia="en-US"/>
        </w:rPr>
        <w:t>uisiti al momento della consegn</w:t>
      </w:r>
      <w:r w:rsidR="00515568" w:rsidRPr="00B35F71">
        <w:rPr>
          <w:rFonts w:ascii="Times New Roman" w:hAnsi="Times New Roman"/>
          <w:sz w:val="20"/>
          <w:szCs w:val="20"/>
          <w:lang w:eastAsia="en-US"/>
        </w:rPr>
        <w:t>a</w:t>
      </w:r>
      <w:r w:rsidR="00FD64AD" w:rsidRPr="00B35F71">
        <w:rPr>
          <w:rFonts w:ascii="Times New Roman" w:hAnsi="Times New Roman"/>
          <w:sz w:val="20"/>
          <w:szCs w:val="20"/>
          <w:lang w:eastAsia="en-US"/>
        </w:rPr>
        <w:t>:</w:t>
      </w:r>
    </w:p>
    <w:p w14:paraId="55B7CFCA" w14:textId="77777777" w:rsidR="006D7762" w:rsidRDefault="006D7762" w:rsidP="006D7762">
      <w:pPr>
        <w:widowControl w:val="0"/>
        <w:tabs>
          <w:tab w:val="left" w:pos="9780"/>
        </w:tabs>
        <w:suppressAutoHyphens w:val="0"/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C1748B8" w14:textId="79B95326" w:rsidR="00FD64AD" w:rsidRPr="00FD64AD" w:rsidRDefault="00FD64AD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Destinazione urbanistica compatibile con l’uso previsto dal presente avviso immobiliare; </w:t>
      </w:r>
    </w:p>
    <w:p w14:paraId="644D8373" w14:textId="77777777" w:rsidR="00FD64AD" w:rsidRPr="00FD64AD" w:rsidRDefault="00FD64AD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Legittimità sotto il profilo urbanistico-edilizio;</w:t>
      </w:r>
    </w:p>
    <w:p w14:paraId="0CB8ACFF" w14:textId="7CF5F446" w:rsidR="00FD64AD" w:rsidRPr="006D7762" w:rsidRDefault="00890E82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Destinazione</w:t>
      </w:r>
      <w:r w:rsidR="00C322C4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FD64AD" w:rsidRPr="00FD64AD">
        <w:rPr>
          <w:rFonts w:ascii="Times New Roman" w:hAnsi="Times New Roman"/>
          <w:sz w:val="20"/>
          <w:szCs w:val="20"/>
          <w:lang w:eastAsia="en-US"/>
        </w:rPr>
        <w:t xml:space="preserve">compatibile con gli strumenti urbanistici vigenti e adottati </w:t>
      </w:r>
      <w:r w:rsidR="0023076B">
        <w:rPr>
          <w:rFonts w:ascii="Times New Roman" w:hAnsi="Times New Roman"/>
          <w:sz w:val="20"/>
          <w:szCs w:val="20"/>
          <w:lang w:eastAsia="en-US"/>
        </w:rPr>
        <w:t>con una superficie</w:t>
      </w:r>
      <w:r w:rsidR="006D7762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6C6DEB">
        <w:rPr>
          <w:rFonts w:ascii="Times New Roman" w:hAnsi="Times New Roman"/>
          <w:sz w:val="20"/>
          <w:szCs w:val="20"/>
          <w:lang w:eastAsia="en-US"/>
        </w:rPr>
        <w:t>minima</w:t>
      </w:r>
      <w:r w:rsidR="00AB67BF">
        <w:rPr>
          <w:rFonts w:ascii="Times New Roman" w:hAnsi="Times New Roman"/>
          <w:sz w:val="20"/>
          <w:szCs w:val="20"/>
          <w:lang w:eastAsia="en-US"/>
        </w:rPr>
        <w:t xml:space="preserve"> di mq </w:t>
      </w:r>
      <w:r w:rsidR="00C322C4">
        <w:rPr>
          <w:rFonts w:ascii="Times New Roman" w:hAnsi="Times New Roman"/>
          <w:sz w:val="20"/>
          <w:szCs w:val="20"/>
          <w:lang w:eastAsia="en-US"/>
        </w:rPr>
        <w:t>4</w:t>
      </w:r>
      <w:r w:rsidR="00AB67BF">
        <w:rPr>
          <w:rFonts w:ascii="Times New Roman" w:hAnsi="Times New Roman"/>
          <w:sz w:val="20"/>
          <w:szCs w:val="20"/>
          <w:lang w:eastAsia="en-US"/>
        </w:rPr>
        <w:t>5</w:t>
      </w:r>
      <w:r w:rsidR="00521399">
        <w:rPr>
          <w:rFonts w:ascii="Times New Roman" w:hAnsi="Times New Roman"/>
          <w:sz w:val="20"/>
          <w:szCs w:val="20"/>
          <w:lang w:eastAsia="en-US"/>
        </w:rPr>
        <w:t>0</w:t>
      </w:r>
      <w:r w:rsidR="006D7762">
        <w:rPr>
          <w:rFonts w:ascii="Times New Roman" w:hAnsi="Times New Roman"/>
          <w:sz w:val="20"/>
          <w:szCs w:val="20"/>
          <w:lang w:eastAsia="en-US"/>
        </w:rPr>
        <w:t>, accessori, locali tecnici e servizi</w:t>
      </w:r>
      <w:r w:rsidR="00AB67BF">
        <w:rPr>
          <w:rFonts w:ascii="Times New Roman" w:hAnsi="Times New Roman"/>
          <w:sz w:val="20"/>
          <w:szCs w:val="20"/>
          <w:lang w:eastAsia="en-US"/>
        </w:rPr>
        <w:t xml:space="preserve"> compresi</w:t>
      </w:r>
      <w:r w:rsidR="006D7762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23076B" w:rsidRPr="006D7762">
        <w:rPr>
          <w:rFonts w:ascii="Times New Roman" w:hAnsi="Times New Roman"/>
          <w:sz w:val="20"/>
          <w:szCs w:val="20"/>
          <w:lang w:eastAsia="en-US"/>
        </w:rPr>
        <w:t xml:space="preserve">e </w:t>
      </w:r>
      <w:r w:rsidR="001A7737" w:rsidRPr="006D7762">
        <w:rPr>
          <w:rFonts w:ascii="Times New Roman" w:hAnsi="Times New Roman"/>
          <w:sz w:val="20"/>
          <w:szCs w:val="20"/>
          <w:lang w:eastAsia="en-US"/>
        </w:rPr>
        <w:t>superficie</w:t>
      </w:r>
      <w:r w:rsidR="006D7762" w:rsidRPr="006D7762">
        <w:rPr>
          <w:rFonts w:ascii="Times New Roman" w:hAnsi="Times New Roman"/>
          <w:sz w:val="20"/>
          <w:szCs w:val="20"/>
          <w:lang w:eastAsia="en-US"/>
        </w:rPr>
        <w:t xml:space="preserve"> scoperta</w:t>
      </w:r>
      <w:r w:rsidR="00521399">
        <w:rPr>
          <w:rFonts w:ascii="Times New Roman" w:hAnsi="Times New Roman"/>
          <w:sz w:val="20"/>
          <w:szCs w:val="20"/>
          <w:lang w:eastAsia="en-US"/>
        </w:rPr>
        <w:t xml:space="preserve"> tassativamente con parcheggi nel rispetto degli standard   urbanistici di cui alla L.R. 22/2023 e al DM 1444/68</w:t>
      </w:r>
      <w:r w:rsidR="0023076B" w:rsidRPr="006D7762">
        <w:rPr>
          <w:rFonts w:ascii="Times New Roman" w:hAnsi="Times New Roman"/>
          <w:sz w:val="20"/>
          <w:szCs w:val="20"/>
          <w:lang w:eastAsia="en-US"/>
        </w:rPr>
        <w:t>;</w:t>
      </w:r>
      <w:r w:rsidR="00FD64AD" w:rsidRPr="006D7762">
        <w:rPr>
          <w:rFonts w:ascii="Times New Roman" w:hAnsi="Times New Roman"/>
          <w:sz w:val="20"/>
          <w:szCs w:val="20"/>
          <w:lang w:eastAsia="en-US"/>
        </w:rPr>
        <w:t xml:space="preserve"> ben </w:t>
      </w:r>
      <w:r w:rsidR="003C28E8" w:rsidRPr="006D7762">
        <w:rPr>
          <w:rFonts w:ascii="Times New Roman" w:hAnsi="Times New Roman"/>
          <w:sz w:val="20"/>
          <w:szCs w:val="20"/>
          <w:lang w:eastAsia="en-US"/>
        </w:rPr>
        <w:t xml:space="preserve">servita </w:t>
      </w:r>
      <w:r w:rsidR="003C28E8">
        <w:rPr>
          <w:rFonts w:ascii="Times New Roman" w:hAnsi="Times New Roman"/>
          <w:sz w:val="20"/>
          <w:szCs w:val="20"/>
          <w:lang w:eastAsia="en-US"/>
        </w:rPr>
        <w:t>e</w:t>
      </w:r>
      <w:r w:rsidR="00521399">
        <w:rPr>
          <w:rFonts w:ascii="Times New Roman" w:hAnsi="Times New Roman"/>
          <w:sz w:val="20"/>
          <w:szCs w:val="20"/>
          <w:lang w:eastAsia="en-US"/>
        </w:rPr>
        <w:t xml:space="preserve">/o da poter inserire nella rete dei </w:t>
      </w:r>
      <w:r w:rsidR="00FD64AD" w:rsidRPr="006D7762">
        <w:rPr>
          <w:rFonts w:ascii="Times New Roman" w:hAnsi="Times New Roman"/>
          <w:sz w:val="20"/>
          <w:szCs w:val="20"/>
          <w:lang w:eastAsia="en-US"/>
        </w:rPr>
        <w:t xml:space="preserve">mezzi pubblici, a piano terra </w:t>
      </w:r>
      <w:r w:rsidR="00521399">
        <w:rPr>
          <w:rFonts w:ascii="Times New Roman" w:hAnsi="Times New Roman"/>
          <w:sz w:val="20"/>
          <w:szCs w:val="20"/>
          <w:lang w:eastAsia="en-US"/>
        </w:rPr>
        <w:t xml:space="preserve">e </w:t>
      </w:r>
      <w:r w:rsidR="00FD64AD" w:rsidRPr="006D7762">
        <w:rPr>
          <w:rFonts w:ascii="Times New Roman" w:hAnsi="Times New Roman"/>
          <w:sz w:val="20"/>
          <w:szCs w:val="20"/>
          <w:lang w:eastAsia="en-US"/>
        </w:rPr>
        <w:t xml:space="preserve">facilmente accessibile alle persone con disabilità, dotato di spazi per </w:t>
      </w:r>
      <w:r w:rsidRPr="006D7762">
        <w:rPr>
          <w:rFonts w:ascii="Times New Roman" w:hAnsi="Times New Roman"/>
          <w:sz w:val="20"/>
          <w:szCs w:val="20"/>
          <w:lang w:eastAsia="en-US"/>
        </w:rPr>
        <w:t>servizi;</w:t>
      </w:r>
    </w:p>
    <w:p w14:paraId="23D15A6D" w14:textId="2FAC7DA5" w:rsidR="00FD64AD" w:rsidRPr="00FD64AD" w:rsidRDefault="00FD64AD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12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Accessi idonei </w:t>
      </w:r>
      <w:r w:rsidR="00890E82">
        <w:rPr>
          <w:rFonts w:ascii="Times New Roman" w:hAnsi="Times New Roman"/>
          <w:sz w:val="20"/>
          <w:szCs w:val="20"/>
          <w:lang w:eastAsia="en-US"/>
        </w:rPr>
        <w:t>per diversamente abili</w:t>
      </w:r>
      <w:r w:rsidRPr="00FD64AD">
        <w:rPr>
          <w:rFonts w:ascii="Times New Roman" w:hAnsi="Times New Roman"/>
          <w:sz w:val="20"/>
          <w:szCs w:val="20"/>
          <w:lang w:eastAsia="en-US"/>
        </w:rPr>
        <w:t>;</w:t>
      </w:r>
    </w:p>
    <w:p w14:paraId="24710289" w14:textId="56E86CF4" w:rsidR="00FD64AD" w:rsidRPr="00AB67BF" w:rsidRDefault="00FD64AD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31" w:line="225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L’i</w:t>
      </w:r>
      <w:r w:rsidR="006D7762">
        <w:rPr>
          <w:rFonts w:ascii="Times New Roman" w:hAnsi="Times New Roman"/>
          <w:sz w:val="20"/>
          <w:szCs w:val="20"/>
          <w:lang w:eastAsia="en-US"/>
        </w:rPr>
        <w:t xml:space="preserve">mmobile </w:t>
      </w:r>
      <w:r w:rsidR="003C28E8">
        <w:rPr>
          <w:rFonts w:ascii="Times New Roman" w:hAnsi="Times New Roman"/>
          <w:sz w:val="20"/>
          <w:szCs w:val="20"/>
          <w:lang w:eastAsia="en-US"/>
        </w:rPr>
        <w:t>deve essere fornito di agibilità e dotato di tutti gli impianti certificati e collaudati con particolare evidenza per impianti di condizionamento</w:t>
      </w:r>
      <w:r w:rsidR="00AB67BF">
        <w:rPr>
          <w:rFonts w:ascii="Times New Roman" w:hAnsi="Times New Roman"/>
          <w:sz w:val="20"/>
          <w:szCs w:val="20"/>
          <w:lang w:eastAsia="en-US"/>
        </w:rPr>
        <w:t xml:space="preserve"> e climatizzazione</w:t>
      </w:r>
      <w:r w:rsidR="003C28E8">
        <w:rPr>
          <w:rFonts w:ascii="Times New Roman" w:hAnsi="Times New Roman"/>
          <w:sz w:val="20"/>
          <w:szCs w:val="20"/>
          <w:lang w:eastAsia="en-US"/>
        </w:rPr>
        <w:t xml:space="preserve">, impianti per la telematica, impianti elettrici, impianto antiintrusione, </w:t>
      </w:r>
      <w:r w:rsidR="00AB67BF">
        <w:rPr>
          <w:rFonts w:ascii="Times New Roman" w:hAnsi="Times New Roman"/>
          <w:sz w:val="20"/>
          <w:szCs w:val="20"/>
          <w:lang w:eastAsia="en-US"/>
        </w:rPr>
        <w:t>impianto antincendio, impianto fotovoltaico e</w:t>
      </w:r>
      <w:r w:rsidR="00AB67BF" w:rsidRPr="00AB67BF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AB67BF">
        <w:rPr>
          <w:rFonts w:ascii="Times New Roman" w:hAnsi="Times New Roman"/>
          <w:sz w:val="20"/>
          <w:szCs w:val="20"/>
          <w:lang w:eastAsia="en-US"/>
        </w:rPr>
        <w:t>quanto altro per conformità alle vigenti norme in materia igienico-sanitarie</w:t>
      </w:r>
      <w:r w:rsidR="00743BB6">
        <w:rPr>
          <w:rFonts w:ascii="Times New Roman" w:hAnsi="Times New Roman"/>
          <w:sz w:val="20"/>
          <w:szCs w:val="20"/>
          <w:lang w:eastAsia="en-US"/>
        </w:rPr>
        <w:t xml:space="preserve"> ed efficientamento energetico</w:t>
      </w:r>
      <w:r w:rsidR="00AB67BF">
        <w:rPr>
          <w:rFonts w:ascii="Times New Roman" w:hAnsi="Times New Roman"/>
          <w:sz w:val="20"/>
          <w:szCs w:val="20"/>
          <w:lang w:eastAsia="en-US"/>
        </w:rPr>
        <w:t>;</w:t>
      </w:r>
    </w:p>
    <w:p w14:paraId="76A978FB" w14:textId="43DAA067" w:rsidR="00FD64AD" w:rsidRPr="00FD64AD" w:rsidRDefault="003C28E8" w:rsidP="00B35F71">
      <w:pPr>
        <w:widowControl w:val="0"/>
        <w:numPr>
          <w:ilvl w:val="0"/>
          <w:numId w:val="12"/>
        </w:numPr>
        <w:tabs>
          <w:tab w:val="left" w:pos="865"/>
          <w:tab w:val="left" w:pos="9780"/>
        </w:tabs>
        <w:suppressAutoHyphens w:val="0"/>
        <w:autoSpaceDE w:val="0"/>
        <w:autoSpaceDN w:val="0"/>
        <w:spacing w:before="11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Essere dotato di ogni componente funzionale all’esercizio del servizio pubblico di che trattasi, compresa la realizzazione dello specifico layout di distribuzione funzionale interna, all’atto della consegna, chiavi in </w:t>
      </w:r>
      <w:r w:rsidR="00AB67BF">
        <w:rPr>
          <w:rFonts w:ascii="Times New Roman" w:hAnsi="Times New Roman"/>
          <w:sz w:val="20"/>
          <w:szCs w:val="20"/>
          <w:lang w:eastAsia="en-US"/>
        </w:rPr>
        <w:t>mano, improrogabilmente</w:t>
      </w:r>
      <w:r>
        <w:rPr>
          <w:rFonts w:ascii="Times New Roman" w:hAnsi="Times New Roman"/>
          <w:sz w:val="20"/>
          <w:szCs w:val="20"/>
          <w:lang w:eastAsia="en-US"/>
        </w:rPr>
        <w:t xml:space="preserve"> entro e non oltre il 31.12.2025</w:t>
      </w:r>
      <w:r w:rsidR="00FD64AD" w:rsidRPr="00FD64AD">
        <w:rPr>
          <w:rFonts w:ascii="Times New Roman" w:hAnsi="Times New Roman"/>
          <w:sz w:val="20"/>
          <w:szCs w:val="20"/>
          <w:lang w:eastAsia="en-US"/>
        </w:rPr>
        <w:t>;</w:t>
      </w:r>
      <w:r w:rsidRPr="003C28E8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2611E5DF" w14:textId="17AC6059" w:rsidR="00AB67BF" w:rsidRDefault="00890E82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54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L’immobile oggetto di vendita</w:t>
      </w:r>
      <w:r w:rsidR="00AB67BF">
        <w:rPr>
          <w:rFonts w:ascii="Times New Roman" w:hAnsi="Times New Roman"/>
          <w:sz w:val="20"/>
          <w:szCs w:val="20"/>
          <w:lang w:eastAsia="en-US"/>
        </w:rPr>
        <w:t>, libero da vincoli, servitù o gravami di sorta, dovrà</w:t>
      </w:r>
      <w:r w:rsidR="00FD64AD" w:rsidRPr="00FD64AD">
        <w:rPr>
          <w:rFonts w:ascii="Times New Roman" w:hAnsi="Times New Roman"/>
          <w:sz w:val="20"/>
          <w:szCs w:val="20"/>
          <w:lang w:eastAsia="en-US"/>
        </w:rPr>
        <w:t xml:space="preserve"> essere di piena proprietà </w:t>
      </w:r>
      <w:r w:rsidR="008D5EF6">
        <w:rPr>
          <w:rFonts w:ascii="Times New Roman" w:hAnsi="Times New Roman"/>
          <w:sz w:val="20"/>
          <w:szCs w:val="20"/>
          <w:lang w:eastAsia="en-US"/>
        </w:rPr>
        <w:t xml:space="preserve">e nella </w:t>
      </w:r>
      <w:r w:rsidR="00FD64AD" w:rsidRPr="00FD64AD">
        <w:rPr>
          <w:rFonts w:ascii="Times New Roman" w:hAnsi="Times New Roman"/>
          <w:sz w:val="20"/>
          <w:szCs w:val="20"/>
          <w:lang w:eastAsia="en-US"/>
        </w:rPr>
        <w:t>piena disponibilità giuridica del proponente alla data</w:t>
      </w:r>
      <w:r w:rsidR="008D5EF6">
        <w:rPr>
          <w:rFonts w:ascii="Times New Roman" w:hAnsi="Times New Roman"/>
          <w:sz w:val="20"/>
          <w:szCs w:val="20"/>
          <w:lang w:eastAsia="en-US"/>
        </w:rPr>
        <w:t xml:space="preserve"> della </w:t>
      </w:r>
      <w:r w:rsidR="00AB67BF">
        <w:rPr>
          <w:rFonts w:ascii="Times New Roman" w:hAnsi="Times New Roman"/>
          <w:sz w:val="20"/>
          <w:szCs w:val="20"/>
          <w:lang w:eastAsia="en-US"/>
        </w:rPr>
        <w:t>consegna.</w:t>
      </w:r>
    </w:p>
    <w:p w14:paraId="13481AF6" w14:textId="27E86CB0" w:rsidR="005760A2" w:rsidRPr="005760A2" w:rsidRDefault="00AB67BF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54"/>
        <w:outlineLvl w:val="1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La proposta di acquisto per l’immobile, salvo la verifica dei requisiti e l’accettazione da parte dell’Ente sulla qualità e</w:t>
      </w:r>
      <w:r w:rsidR="00280E5F">
        <w:rPr>
          <w:rFonts w:ascii="Times New Roman" w:hAnsi="Times New Roman"/>
          <w:sz w:val="20"/>
          <w:szCs w:val="20"/>
          <w:lang w:eastAsia="en-US"/>
        </w:rPr>
        <w:t xml:space="preserve"> caratteristiche </w:t>
      </w:r>
      <w:r>
        <w:rPr>
          <w:rFonts w:ascii="Times New Roman" w:hAnsi="Times New Roman"/>
          <w:sz w:val="20"/>
          <w:szCs w:val="20"/>
          <w:lang w:eastAsia="en-US"/>
        </w:rPr>
        <w:t>e</w:t>
      </w:r>
      <w:r w:rsidR="00743BB6">
        <w:rPr>
          <w:rFonts w:ascii="Times New Roman" w:hAnsi="Times New Roman"/>
          <w:sz w:val="20"/>
          <w:szCs w:val="20"/>
          <w:lang w:eastAsia="en-US"/>
        </w:rPr>
        <w:t xml:space="preserve">dili della fabbrica, è di € </w:t>
      </w:r>
      <w:r w:rsidR="00C322C4">
        <w:rPr>
          <w:rFonts w:ascii="Times New Roman" w:hAnsi="Times New Roman"/>
          <w:sz w:val="20"/>
          <w:szCs w:val="20"/>
          <w:lang w:eastAsia="en-US"/>
        </w:rPr>
        <w:t>400</w:t>
      </w:r>
      <w:r>
        <w:rPr>
          <w:rFonts w:ascii="Times New Roman" w:hAnsi="Times New Roman"/>
          <w:sz w:val="20"/>
          <w:szCs w:val="20"/>
          <w:lang w:eastAsia="en-US"/>
        </w:rPr>
        <w:t>.000,</w:t>
      </w:r>
      <w:r w:rsidR="00743BB6">
        <w:rPr>
          <w:rFonts w:ascii="Times New Roman" w:hAnsi="Times New Roman"/>
          <w:sz w:val="20"/>
          <w:szCs w:val="20"/>
          <w:lang w:eastAsia="en-US"/>
        </w:rPr>
        <w:t>00 comprensive</w:t>
      </w:r>
      <w:r>
        <w:rPr>
          <w:rFonts w:ascii="Times New Roman" w:hAnsi="Times New Roman"/>
          <w:sz w:val="20"/>
          <w:szCs w:val="20"/>
          <w:lang w:eastAsia="en-US"/>
        </w:rPr>
        <w:t xml:space="preserve"> di spese notarili e accessorie;</w:t>
      </w:r>
    </w:p>
    <w:p w14:paraId="78BBC342" w14:textId="4E78121A" w:rsidR="00FD64AD" w:rsidRPr="00FD64AD" w:rsidRDefault="00FD64AD" w:rsidP="00280E5F">
      <w:pPr>
        <w:widowControl w:val="0"/>
        <w:tabs>
          <w:tab w:val="left" w:pos="9780"/>
        </w:tabs>
        <w:suppressAutoHyphens w:val="0"/>
        <w:autoSpaceDE w:val="0"/>
        <w:autoSpaceDN w:val="0"/>
        <w:spacing w:before="54"/>
        <w:jc w:val="both"/>
        <w:outlineLvl w:val="1"/>
        <w:rPr>
          <w:rFonts w:ascii="Times New Roman" w:hAnsi="Times New Roman"/>
          <w:sz w:val="20"/>
          <w:szCs w:val="20"/>
          <w:lang w:eastAsia="en-US"/>
        </w:rPr>
      </w:pPr>
      <w:r w:rsidRPr="00AB67BF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3C77E9E0" w14:textId="50D62857" w:rsidR="00FD64AD" w:rsidRDefault="00FD64AD" w:rsidP="00FD64AD">
      <w:pPr>
        <w:widowControl w:val="0"/>
        <w:tabs>
          <w:tab w:val="left" w:pos="843"/>
          <w:tab w:val="left" w:pos="9780"/>
        </w:tabs>
        <w:suppressAutoHyphens w:val="0"/>
        <w:autoSpaceDE w:val="0"/>
        <w:autoSpaceDN w:val="0"/>
        <w:spacing w:before="1" w:line="236" w:lineRule="exact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FD64AD">
        <w:rPr>
          <w:rFonts w:ascii="Times New Roman" w:hAnsi="Times New Roman"/>
          <w:b/>
          <w:sz w:val="20"/>
          <w:szCs w:val="20"/>
          <w:lang w:eastAsia="en-US"/>
        </w:rPr>
        <w:t>Costituiscono inoltre caratteristiche prefere</w:t>
      </w:r>
      <w:r w:rsidR="00322BB1">
        <w:rPr>
          <w:rFonts w:ascii="Times New Roman" w:hAnsi="Times New Roman"/>
          <w:b/>
          <w:sz w:val="20"/>
          <w:szCs w:val="20"/>
          <w:lang w:eastAsia="en-US"/>
        </w:rPr>
        <w:t>nziali dell’immobile richiesto</w:t>
      </w:r>
    </w:p>
    <w:p w14:paraId="3F3E9A4A" w14:textId="77777777" w:rsidR="00FD64AD" w:rsidRPr="00FD64AD" w:rsidRDefault="00FD64AD" w:rsidP="00FD64AD">
      <w:pPr>
        <w:widowControl w:val="0"/>
        <w:tabs>
          <w:tab w:val="left" w:pos="843"/>
          <w:tab w:val="left" w:pos="9780"/>
        </w:tabs>
        <w:suppressAutoHyphens w:val="0"/>
        <w:autoSpaceDE w:val="0"/>
        <w:autoSpaceDN w:val="0"/>
        <w:spacing w:before="1" w:line="236" w:lineRule="exact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14:paraId="3A35F78C" w14:textId="30D5EDF1" w:rsidR="00D4397C" w:rsidRPr="00D4397C" w:rsidRDefault="00FD64AD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12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Facilità di raggiungere l’immobile</w:t>
      </w:r>
      <w:r w:rsidR="00D4397C">
        <w:rPr>
          <w:rFonts w:ascii="Times New Roman" w:hAnsi="Times New Roman"/>
          <w:sz w:val="20"/>
          <w:szCs w:val="20"/>
          <w:lang w:eastAsia="en-US"/>
        </w:rPr>
        <w:t xml:space="preserve"> a piedi;</w:t>
      </w:r>
    </w:p>
    <w:p w14:paraId="51AC0BCD" w14:textId="13EC0D29" w:rsidR="00D4397C" w:rsidRPr="00FD64AD" w:rsidRDefault="00AB67BF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12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A</w:t>
      </w:r>
      <w:r w:rsidR="00D4397C" w:rsidRPr="00FD64AD">
        <w:rPr>
          <w:rFonts w:ascii="Times New Roman" w:hAnsi="Times New Roman"/>
          <w:sz w:val="20"/>
          <w:szCs w:val="20"/>
          <w:lang w:eastAsia="en-US"/>
        </w:rPr>
        <w:t>ssenza di limit</w:t>
      </w:r>
      <w:r w:rsidR="00D4397C">
        <w:rPr>
          <w:rFonts w:ascii="Times New Roman" w:hAnsi="Times New Roman"/>
          <w:sz w:val="20"/>
          <w:szCs w:val="20"/>
          <w:lang w:eastAsia="en-US"/>
        </w:rPr>
        <w:t>azioni all’uso delle superfici;</w:t>
      </w:r>
    </w:p>
    <w:p w14:paraId="504D955B" w14:textId="6FB0B324" w:rsidR="00D4397C" w:rsidRDefault="00AB67BF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12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P</w:t>
      </w:r>
      <w:r w:rsidR="00D4397C" w:rsidRPr="00FD64AD">
        <w:rPr>
          <w:rFonts w:ascii="Times New Roman" w:hAnsi="Times New Roman"/>
          <w:sz w:val="20"/>
          <w:szCs w:val="20"/>
          <w:lang w:eastAsia="en-US"/>
        </w:rPr>
        <w:t>ossibilità di avere accessi separati (pubblico, addetti);</w:t>
      </w:r>
    </w:p>
    <w:p w14:paraId="68D5501B" w14:textId="1A1615F0" w:rsidR="00743BB6" w:rsidRDefault="00743BB6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12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Sarà preferita la classe energetica superiore</w:t>
      </w:r>
      <w:r w:rsidR="002422A3">
        <w:rPr>
          <w:rFonts w:ascii="Times New Roman" w:hAnsi="Times New Roman"/>
          <w:sz w:val="20"/>
          <w:szCs w:val="20"/>
          <w:lang w:eastAsia="en-US"/>
        </w:rPr>
        <w:t>;</w:t>
      </w:r>
    </w:p>
    <w:p w14:paraId="7BF06EA9" w14:textId="5C54546E" w:rsidR="00743BB6" w:rsidRPr="00322BB1" w:rsidRDefault="00743BB6" w:rsidP="00B35F71">
      <w:pPr>
        <w:widowControl w:val="0"/>
        <w:numPr>
          <w:ilvl w:val="0"/>
          <w:numId w:val="12"/>
        </w:numPr>
        <w:tabs>
          <w:tab w:val="left" w:pos="9780"/>
        </w:tabs>
        <w:suppressAutoHyphens w:val="0"/>
        <w:autoSpaceDE w:val="0"/>
        <w:autoSpaceDN w:val="0"/>
        <w:spacing w:before="12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Caratteristiche tecnologiche di ultima generazione e/o sperimentali</w:t>
      </w:r>
      <w:r w:rsidR="002422A3">
        <w:rPr>
          <w:rFonts w:ascii="Times New Roman" w:hAnsi="Times New Roman"/>
          <w:sz w:val="20"/>
          <w:szCs w:val="20"/>
          <w:lang w:eastAsia="en-US"/>
        </w:rPr>
        <w:t>.</w:t>
      </w:r>
    </w:p>
    <w:p w14:paraId="17EC8F09" w14:textId="0E370468" w:rsidR="00743BB6" w:rsidRPr="00FD64AD" w:rsidRDefault="00743BB6" w:rsidP="00D4397C">
      <w:pPr>
        <w:widowControl w:val="0"/>
        <w:tabs>
          <w:tab w:val="left" w:pos="9780"/>
        </w:tabs>
        <w:suppressAutoHyphens w:val="0"/>
        <w:autoSpaceDE w:val="0"/>
        <w:autoSpaceDN w:val="0"/>
        <w:spacing w:before="34" w:line="208" w:lineRule="auto"/>
        <w:jc w:val="both"/>
        <w:outlineLvl w:val="1"/>
        <w:rPr>
          <w:rFonts w:ascii="Times New Roman" w:hAnsi="Times New Roman"/>
          <w:sz w:val="20"/>
          <w:szCs w:val="20"/>
          <w:lang w:eastAsia="en-US"/>
        </w:rPr>
        <w:sectPr w:rsidR="00743BB6" w:rsidRPr="00FD64AD" w:rsidSect="00FD64AD">
          <w:pgSz w:w="11910" w:h="16850"/>
          <w:pgMar w:top="1417" w:right="1134" w:bottom="1134" w:left="1134" w:header="720" w:footer="720" w:gutter="0"/>
          <w:cols w:space="720"/>
          <w:docGrid w:linePitch="299"/>
        </w:sectPr>
      </w:pPr>
    </w:p>
    <w:p w14:paraId="0F37EB11" w14:textId="77777777" w:rsidR="00FD64AD" w:rsidRPr="00FD64AD" w:rsidRDefault="00FD64AD" w:rsidP="00FD64AD">
      <w:pPr>
        <w:widowControl w:val="0"/>
        <w:suppressAutoHyphens w:val="0"/>
        <w:autoSpaceDE w:val="0"/>
        <w:autoSpaceDN w:val="0"/>
        <w:spacing w:before="11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6F419775" w14:textId="77777777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91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FD64AD">
        <w:rPr>
          <w:rFonts w:ascii="Times New Roman" w:hAnsi="Times New Roman"/>
          <w:b/>
          <w:sz w:val="20"/>
          <w:szCs w:val="20"/>
          <w:lang w:eastAsia="en-US"/>
        </w:rPr>
        <w:t>PRESENTAZIONE DELLE PROPOSTE</w:t>
      </w:r>
    </w:p>
    <w:p w14:paraId="3ADA12D2" w14:textId="586F0FAD" w:rsidR="00C322C4" w:rsidRPr="00A10DAE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1"/>
        <w:jc w:val="both"/>
        <w:rPr>
          <w:rFonts w:ascii="Times New Roman" w:hAnsi="Times New Roman"/>
          <w:color w:val="000000" w:themeColor="text1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La proposta, sottoscritta dal soggetto giuridicamente legittimato, corredata della documentazione appresso indicata, inviata in plico chiuso, su cui sarà apposta la seguente dicitura: </w:t>
      </w:r>
      <w:r w:rsidRPr="00FD64AD">
        <w:rPr>
          <w:rFonts w:ascii="Times New Roman" w:hAnsi="Times New Roman"/>
          <w:b/>
          <w:bCs/>
          <w:sz w:val="20"/>
          <w:szCs w:val="20"/>
          <w:lang w:eastAsia="en-US"/>
        </w:rPr>
        <w:t xml:space="preserve">“Indagine </w:t>
      </w:r>
      <w:r w:rsidR="00322BB1">
        <w:rPr>
          <w:rFonts w:ascii="Times New Roman" w:hAnsi="Times New Roman"/>
          <w:b/>
          <w:bCs/>
          <w:sz w:val="20"/>
          <w:szCs w:val="20"/>
          <w:lang w:eastAsia="en-US"/>
        </w:rPr>
        <w:t>per acquisto</w:t>
      </w:r>
      <w:r w:rsidRPr="00FD64AD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di imm</w:t>
      </w:r>
      <w:r w:rsidR="00743B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obile da adibire </w:t>
      </w:r>
      <w:r w:rsidR="00280E5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a </w:t>
      </w:r>
      <w:r w:rsidR="00743B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sede </w:t>
      </w:r>
      <w:r w:rsidR="00280E5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CPI/Uffici locali </w:t>
      </w:r>
      <w:r w:rsidRPr="00FD64AD">
        <w:rPr>
          <w:rFonts w:ascii="Times New Roman" w:hAnsi="Times New Roman"/>
          <w:b/>
          <w:bCs/>
          <w:sz w:val="20"/>
          <w:szCs w:val="20"/>
          <w:lang w:eastAsia="en-US"/>
        </w:rPr>
        <w:t>— NON APRIRE”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, </w:t>
      </w:r>
      <w:r w:rsidRPr="00FD64AD">
        <w:rPr>
          <w:rFonts w:ascii="Times New Roman" w:hAnsi="Times New Roman"/>
          <w:sz w:val="20"/>
          <w:szCs w:val="20"/>
          <w:u w:val="single"/>
          <w:lang w:eastAsia="en-US"/>
        </w:rPr>
        <w:t>do</w:t>
      </w:r>
      <w:r w:rsidR="00280E5F">
        <w:rPr>
          <w:rFonts w:ascii="Times New Roman" w:hAnsi="Times New Roman"/>
          <w:sz w:val="20"/>
          <w:szCs w:val="20"/>
          <w:u w:val="single"/>
          <w:lang w:eastAsia="en-US"/>
        </w:rPr>
        <w:t xml:space="preserve">vrà pervenire entro il giorno </w:t>
      </w:r>
      <w:r w:rsidR="0028293C">
        <w:rPr>
          <w:rFonts w:ascii="Times New Roman" w:hAnsi="Times New Roman"/>
          <w:sz w:val="20"/>
          <w:szCs w:val="20"/>
          <w:u w:val="single"/>
          <w:lang w:eastAsia="en-US"/>
        </w:rPr>
        <w:t>1</w:t>
      </w:r>
      <w:r w:rsidR="00084D89">
        <w:rPr>
          <w:rFonts w:ascii="Times New Roman" w:hAnsi="Times New Roman"/>
          <w:sz w:val="20"/>
          <w:szCs w:val="20"/>
          <w:u w:val="single"/>
          <w:lang w:eastAsia="en-US"/>
        </w:rPr>
        <w:t>5</w:t>
      </w:r>
      <w:r w:rsidR="0028293C">
        <w:rPr>
          <w:rFonts w:ascii="Times New Roman" w:hAnsi="Times New Roman"/>
          <w:sz w:val="20"/>
          <w:szCs w:val="20"/>
          <w:u w:val="single"/>
          <w:lang w:eastAsia="en-US"/>
        </w:rPr>
        <w:t>/06</w:t>
      </w:r>
      <w:r w:rsidRPr="00FD64AD">
        <w:rPr>
          <w:rFonts w:ascii="Times New Roman" w:hAnsi="Times New Roman"/>
          <w:sz w:val="20"/>
          <w:szCs w:val="20"/>
          <w:u w:val="single"/>
          <w:lang w:eastAsia="en-US"/>
        </w:rPr>
        <w:t>/202</w:t>
      </w:r>
      <w:r w:rsidR="00C322C4">
        <w:rPr>
          <w:rFonts w:ascii="Times New Roman" w:hAnsi="Times New Roman"/>
          <w:sz w:val="20"/>
          <w:szCs w:val="20"/>
          <w:u w:val="single"/>
          <w:lang w:eastAsia="en-US"/>
        </w:rPr>
        <w:t>5</w:t>
      </w:r>
      <w:r w:rsidRPr="00FD64AD">
        <w:rPr>
          <w:rFonts w:ascii="Times New Roman" w:hAnsi="Times New Roman"/>
          <w:sz w:val="20"/>
          <w:szCs w:val="20"/>
          <w:u w:val="single"/>
          <w:lang w:eastAsia="en-US"/>
        </w:rPr>
        <w:t xml:space="preserve"> entro le ore 13,00, a pena di esclusione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, </w:t>
      </w:r>
      <w:r w:rsidRPr="00FD64AD">
        <w:rPr>
          <w:rFonts w:ascii="Times New Roman" w:hAnsi="Times New Roman"/>
          <w:iCs/>
          <w:sz w:val="20"/>
          <w:szCs w:val="20"/>
          <w:lang w:eastAsia="en-US"/>
        </w:rPr>
        <w:t xml:space="preserve">al seguente indirizzo: Comune di </w:t>
      </w:r>
      <w:r w:rsidR="00C322C4">
        <w:rPr>
          <w:rFonts w:ascii="Times New Roman" w:hAnsi="Times New Roman"/>
          <w:iCs/>
          <w:sz w:val="20"/>
          <w:szCs w:val="20"/>
          <w:lang w:eastAsia="en-US"/>
        </w:rPr>
        <w:t>Artena</w:t>
      </w:r>
      <w:r w:rsidRPr="00FD64AD">
        <w:rPr>
          <w:rFonts w:ascii="Times New Roman" w:hAnsi="Times New Roman"/>
          <w:iCs/>
          <w:sz w:val="20"/>
          <w:szCs w:val="20"/>
          <w:lang w:eastAsia="en-US"/>
        </w:rPr>
        <w:t xml:space="preserve">, </w:t>
      </w:r>
      <w:r w:rsidR="00C322C4">
        <w:rPr>
          <w:rFonts w:ascii="Times New Roman" w:hAnsi="Times New Roman"/>
          <w:iCs/>
          <w:sz w:val="20"/>
          <w:szCs w:val="20"/>
          <w:lang w:eastAsia="en-US"/>
        </w:rPr>
        <w:t>Filippo Prosperi, 1</w:t>
      </w:r>
      <w:r w:rsidRPr="00FD64AD">
        <w:rPr>
          <w:rFonts w:ascii="Times New Roman" w:hAnsi="Times New Roman"/>
          <w:iCs/>
          <w:sz w:val="20"/>
          <w:szCs w:val="20"/>
          <w:lang w:eastAsia="en-US"/>
        </w:rPr>
        <w:t xml:space="preserve">, 03039 </w:t>
      </w:r>
      <w:r w:rsidR="00C322C4">
        <w:rPr>
          <w:rFonts w:ascii="Times New Roman" w:hAnsi="Times New Roman"/>
          <w:iCs/>
          <w:sz w:val="20"/>
          <w:szCs w:val="20"/>
          <w:lang w:eastAsia="en-US"/>
        </w:rPr>
        <w:t>Artena</w:t>
      </w:r>
      <w:r w:rsidRPr="00FD64AD">
        <w:rPr>
          <w:rFonts w:ascii="Times New Roman" w:hAnsi="Times New Roman"/>
          <w:iCs/>
          <w:sz w:val="20"/>
          <w:szCs w:val="20"/>
          <w:lang w:eastAsia="en-US"/>
        </w:rPr>
        <w:t xml:space="preserve">, </w:t>
      </w:r>
      <w:r w:rsidRPr="00FD64AD">
        <w:rPr>
          <w:rFonts w:ascii="Times New Roman" w:hAnsi="Times New Roman"/>
          <w:i/>
          <w:sz w:val="20"/>
          <w:szCs w:val="20"/>
          <w:lang w:eastAsia="en-US"/>
        </w:rPr>
        <w:t>a mezzo servizio postale</w:t>
      </w:r>
      <w:r w:rsidRPr="00FD64AD">
        <w:rPr>
          <w:rFonts w:ascii="Times New Roman" w:hAnsi="Times New Roman"/>
          <w:iCs/>
          <w:sz w:val="20"/>
          <w:szCs w:val="20"/>
          <w:lang w:eastAsia="en-US"/>
        </w:rPr>
        <w:t xml:space="preserve"> 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con raccomandata A.R., </w:t>
      </w:r>
      <w:r w:rsidR="00A10DAE">
        <w:rPr>
          <w:rFonts w:ascii="Times New Roman" w:hAnsi="Times New Roman"/>
          <w:sz w:val="20"/>
          <w:szCs w:val="20"/>
          <w:lang w:eastAsia="en-US"/>
        </w:rPr>
        <w:t xml:space="preserve">in alternativa </w:t>
      </w:r>
      <w:r w:rsidRPr="00FD64AD">
        <w:rPr>
          <w:rFonts w:ascii="Times New Roman" w:hAnsi="Times New Roman"/>
          <w:sz w:val="20"/>
          <w:szCs w:val="20"/>
          <w:lang w:eastAsia="en-US"/>
        </w:rPr>
        <w:t>essere presentata a mano all’indirizzo suindicato nei giorni feriali dal lunedì al venerdì dalle ore 8.30 alle ore 13.00</w:t>
      </w:r>
      <w:r w:rsidR="00A10DAE">
        <w:rPr>
          <w:rFonts w:ascii="Times New Roman" w:hAnsi="Times New Roman"/>
          <w:sz w:val="20"/>
          <w:szCs w:val="20"/>
          <w:lang w:eastAsia="en-US"/>
        </w:rPr>
        <w:t xml:space="preserve">, o inviata per PEC all’indirizzo: </w:t>
      </w:r>
      <w:hyperlink r:id="rId8" w:history="1">
        <w:r w:rsidR="00A10DAE" w:rsidRPr="002422A3">
          <w:rPr>
            <w:sz w:val="20"/>
            <w:szCs w:val="20"/>
          </w:rPr>
          <w:t>comune.artena@pec.it</w:t>
        </w:r>
      </w:hyperlink>
      <w:r w:rsidR="00A10DAE" w:rsidRPr="002422A3">
        <w:rPr>
          <w:rFonts w:ascii="Times New Roman" w:hAnsi="Times New Roman"/>
          <w:color w:val="000000" w:themeColor="text1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25C4AC1" w14:textId="5364B650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1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Le domande pervenute con modalità differenti da quelle sopra menzionate o in data o in orario oltre quanto stabilito, non saranno ricevibili e, pertanto, escluse.</w:t>
      </w:r>
    </w:p>
    <w:p w14:paraId="69ACB3A4" w14:textId="7C4D79E4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Sul plico di spedizione </w:t>
      </w:r>
      <w:r w:rsidR="00A10DAE">
        <w:rPr>
          <w:rFonts w:ascii="Times New Roman" w:hAnsi="Times New Roman"/>
          <w:sz w:val="20"/>
          <w:szCs w:val="20"/>
          <w:lang w:eastAsia="en-US"/>
        </w:rPr>
        <w:t xml:space="preserve">o nell’oggetto della PEC, </w:t>
      </w:r>
      <w:r w:rsidRPr="00FD64AD">
        <w:rPr>
          <w:rFonts w:ascii="Times New Roman" w:hAnsi="Times New Roman"/>
          <w:sz w:val="20"/>
          <w:szCs w:val="20"/>
          <w:lang w:eastAsia="en-US"/>
        </w:rPr>
        <w:t>dovranno essere chiaramente indicati i dati de1 mittente, quali e-mail, indirizzo e recapito</w:t>
      </w:r>
      <w:r w:rsidRPr="00FD64AD">
        <w:rPr>
          <w:rFonts w:ascii="Times New Roman" w:hAnsi="Times New Roman"/>
          <w:sz w:val="22"/>
          <w:szCs w:val="22"/>
          <w:lang w:eastAsia="en-US"/>
        </w:rPr>
        <w:t xml:space="preserve"> telefonico.</w:t>
      </w:r>
    </w:p>
    <w:p w14:paraId="21747924" w14:textId="77777777" w:rsidR="00FD64AD" w:rsidRPr="00FD64AD" w:rsidRDefault="00FD64AD" w:rsidP="00FD64AD">
      <w:pPr>
        <w:widowControl w:val="0"/>
        <w:tabs>
          <w:tab w:val="left" w:pos="831"/>
          <w:tab w:val="left" w:pos="9780"/>
        </w:tabs>
        <w:suppressAutoHyphens w:val="0"/>
        <w:autoSpaceDE w:val="0"/>
        <w:autoSpaceDN w:val="0"/>
        <w:spacing w:before="18" w:line="454" w:lineRule="exact"/>
        <w:ind w:hanging="11"/>
        <w:jc w:val="both"/>
        <w:rPr>
          <w:rFonts w:ascii="Times New Roman" w:hAnsi="Times New Roman"/>
          <w:sz w:val="20"/>
          <w:szCs w:val="20"/>
          <w:u w:val="single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ab/>
      </w:r>
      <w:r w:rsidRPr="00FD64AD">
        <w:rPr>
          <w:rFonts w:ascii="Times New Roman" w:hAnsi="Times New Roman"/>
          <w:sz w:val="20"/>
          <w:szCs w:val="20"/>
          <w:u w:val="single"/>
          <w:lang w:eastAsia="en-US"/>
        </w:rPr>
        <w:t>Non saranno prese in considerazione, e per l’effetto saranno ritenute irricevibili, le proposte ricevute fuori termine.</w:t>
      </w:r>
    </w:p>
    <w:p w14:paraId="0C581666" w14:textId="77777777" w:rsidR="00FD64AD" w:rsidRPr="00FD64AD" w:rsidRDefault="00FD64AD" w:rsidP="00FD64AD">
      <w:pPr>
        <w:widowControl w:val="0"/>
        <w:tabs>
          <w:tab w:val="left" w:pos="831"/>
          <w:tab w:val="left" w:pos="9780"/>
        </w:tabs>
        <w:suppressAutoHyphens w:val="0"/>
        <w:autoSpaceDE w:val="0"/>
        <w:autoSpaceDN w:val="0"/>
        <w:spacing w:before="18" w:line="454" w:lineRule="exact"/>
        <w:ind w:hanging="11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Il plico dovrà contenere la seguente documentazione:</w:t>
      </w:r>
    </w:p>
    <w:p w14:paraId="2A600300" w14:textId="77777777" w:rsidR="00FD64AD" w:rsidRPr="003F26CC" w:rsidRDefault="00FD64AD" w:rsidP="00FD64AD">
      <w:pPr>
        <w:widowControl w:val="0"/>
        <w:numPr>
          <w:ilvl w:val="0"/>
          <w:numId w:val="8"/>
        </w:numPr>
        <w:tabs>
          <w:tab w:val="left" w:pos="1079"/>
          <w:tab w:val="left" w:pos="9780"/>
        </w:tabs>
        <w:suppressAutoHyphens w:val="0"/>
        <w:autoSpaceDE w:val="0"/>
        <w:autoSpaceDN w:val="0"/>
        <w:spacing w:line="226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Domanda di partecipazione con relativa </w:t>
      </w:r>
      <w:r w:rsidRPr="003F26CC">
        <w:rPr>
          <w:rFonts w:ascii="Times New Roman" w:hAnsi="Times New Roman"/>
          <w:sz w:val="20"/>
          <w:szCs w:val="20"/>
          <w:lang w:eastAsia="en-US"/>
        </w:rPr>
        <w:t>offerta economica (ALLEGATI A e D);</w:t>
      </w:r>
    </w:p>
    <w:p w14:paraId="405FD677" w14:textId="77777777" w:rsidR="00FD64AD" w:rsidRPr="003F26CC" w:rsidRDefault="00FD64AD" w:rsidP="00FD64AD">
      <w:pPr>
        <w:widowControl w:val="0"/>
        <w:numPr>
          <w:ilvl w:val="0"/>
          <w:numId w:val="8"/>
        </w:numPr>
        <w:tabs>
          <w:tab w:val="left" w:pos="1055"/>
          <w:tab w:val="left" w:pos="9780"/>
        </w:tabs>
        <w:suppressAutoHyphens w:val="0"/>
        <w:autoSpaceDE w:val="0"/>
        <w:autoSpaceDN w:val="0"/>
        <w:spacing w:before="87"/>
        <w:jc w:val="both"/>
        <w:rPr>
          <w:rFonts w:ascii="Times New Roman" w:hAnsi="Times New Roman"/>
          <w:sz w:val="20"/>
          <w:szCs w:val="20"/>
          <w:lang w:eastAsia="en-US"/>
        </w:rPr>
      </w:pPr>
      <w:r w:rsidRPr="003F26CC">
        <w:rPr>
          <w:rFonts w:ascii="Times New Roman" w:hAnsi="Times New Roman"/>
          <w:sz w:val="20"/>
          <w:szCs w:val="20"/>
          <w:lang w:eastAsia="en-US"/>
        </w:rPr>
        <w:t>Relazione tecnico-descrittiva dell’immobile (ALLEGATI B e C);</w:t>
      </w:r>
    </w:p>
    <w:p w14:paraId="37B3674D" w14:textId="14860665" w:rsidR="00FD64AD" w:rsidRPr="003F26CC" w:rsidRDefault="00280E5F" w:rsidP="00FD64AD">
      <w:pPr>
        <w:widowControl w:val="0"/>
        <w:numPr>
          <w:ilvl w:val="0"/>
          <w:numId w:val="8"/>
        </w:numPr>
        <w:tabs>
          <w:tab w:val="left" w:pos="1079"/>
          <w:tab w:val="left" w:pos="9780"/>
        </w:tabs>
        <w:suppressAutoHyphens w:val="0"/>
        <w:autoSpaceDE w:val="0"/>
        <w:autoSpaceDN w:val="0"/>
        <w:spacing w:before="51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Planimetria</w:t>
      </w:r>
      <w:r w:rsidR="00FD64AD" w:rsidRPr="003F26CC">
        <w:rPr>
          <w:rFonts w:ascii="Times New Roman" w:hAnsi="Times New Roman"/>
          <w:sz w:val="20"/>
          <w:szCs w:val="20"/>
          <w:lang w:eastAsia="en-US"/>
        </w:rPr>
        <w:t xml:space="preserve"> dell’immobile. </w:t>
      </w:r>
    </w:p>
    <w:p w14:paraId="788EC72A" w14:textId="77777777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line="292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187BA06E" w14:textId="6419575B" w:rsid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line="292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Si precisa che </w:t>
      </w:r>
      <w:bookmarkStart w:id="1" w:name="_Hlk162254813"/>
      <w:r w:rsidRPr="00FD64AD">
        <w:rPr>
          <w:rFonts w:ascii="Times New Roman" w:hAnsi="Times New Roman"/>
          <w:sz w:val="20"/>
          <w:szCs w:val="20"/>
          <w:lang w:eastAsia="en-US"/>
        </w:rPr>
        <w:t xml:space="preserve">il Comune di </w:t>
      </w:r>
      <w:r w:rsidR="00C322C4">
        <w:rPr>
          <w:rFonts w:ascii="Times New Roman" w:hAnsi="Times New Roman"/>
          <w:sz w:val="20"/>
          <w:szCs w:val="20"/>
          <w:lang w:eastAsia="en-US"/>
        </w:rPr>
        <w:t>Artena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 </w:t>
      </w:r>
      <w:bookmarkEnd w:id="1"/>
      <w:r w:rsidRPr="00FD64AD">
        <w:rPr>
          <w:rFonts w:ascii="Times New Roman" w:hAnsi="Times New Roman"/>
          <w:sz w:val="20"/>
          <w:szCs w:val="20"/>
          <w:lang w:eastAsia="en-US"/>
        </w:rPr>
        <w:t>non corrisponderà rimborso alcuno, a qualsiasi titolo o ragione, ai proponenti per la documentazione presentata, (compresa quella pervenuta fuori termine) che sarà acquisita agli atti e non verrà restituita. Le proposte non sono vincolanti per l’Amministrazione, che, si riserva, a suo insindacabile giudizio, di selezionare o meno, un’offerta idonea a soddisfare la finalità di detta indagine ovvero di non selezionare alcuna delle proposte pervenute</w:t>
      </w:r>
      <w:bookmarkStart w:id="2" w:name="_Hlk162254836"/>
      <w:r w:rsidRPr="00FD64AD">
        <w:rPr>
          <w:rFonts w:ascii="Times New Roman" w:hAnsi="Times New Roman"/>
          <w:sz w:val="20"/>
          <w:szCs w:val="20"/>
          <w:lang w:eastAsia="en-US"/>
        </w:rPr>
        <w:t xml:space="preserve">. Il Comune di </w:t>
      </w:r>
      <w:r w:rsidR="00C322C4">
        <w:rPr>
          <w:rFonts w:ascii="Times New Roman" w:hAnsi="Times New Roman"/>
          <w:sz w:val="20"/>
          <w:szCs w:val="20"/>
          <w:lang w:eastAsia="en-US"/>
        </w:rPr>
        <w:t>Artena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 </w:t>
      </w:r>
      <w:bookmarkEnd w:id="2"/>
      <w:r w:rsidRPr="00FD64AD">
        <w:rPr>
          <w:rFonts w:ascii="Times New Roman" w:hAnsi="Times New Roman"/>
          <w:sz w:val="20"/>
          <w:szCs w:val="20"/>
          <w:lang w:eastAsia="en-US"/>
        </w:rPr>
        <w:t>si riserva inoltre, la facoltà di recedere dalle successive trattative senza obbligo di motivazione, in qualsiasi stato di avanzamento della trattativa. Nessun diritto sorge in capo all’operatore economico o al soggetto privato per il semplice fatto di aver presentato una proposta, nemmeno nel caso di individuazione di proposta conveniente.</w:t>
      </w:r>
    </w:p>
    <w:p w14:paraId="0BDD604D" w14:textId="6B3AB054" w:rsidR="005760A2" w:rsidRPr="005760A2" w:rsidRDefault="0028293C" w:rsidP="005760A2">
      <w:pPr>
        <w:widowControl w:val="0"/>
        <w:tabs>
          <w:tab w:val="left" w:pos="9780"/>
        </w:tabs>
        <w:suppressAutoHyphens w:val="0"/>
        <w:autoSpaceDE w:val="0"/>
        <w:autoSpaceDN w:val="0"/>
        <w:spacing w:line="292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Si specifica c</w:t>
      </w:r>
      <w:r w:rsidR="005760A2">
        <w:rPr>
          <w:rFonts w:ascii="Times New Roman" w:hAnsi="Times New Roman"/>
          <w:sz w:val="20"/>
          <w:szCs w:val="20"/>
          <w:lang w:eastAsia="en-US"/>
        </w:rPr>
        <w:t>he il perfezionamento dell’acquisto è subordinato all’esito positivo della</w:t>
      </w:r>
      <w:r w:rsidR="0013650C">
        <w:rPr>
          <w:rFonts w:ascii="Times New Roman" w:hAnsi="Times New Roman"/>
          <w:sz w:val="20"/>
          <w:szCs w:val="20"/>
          <w:lang w:eastAsia="en-US"/>
        </w:rPr>
        <w:t xml:space="preserve"> richiesta presentata </w:t>
      </w:r>
      <w:r w:rsidR="005760A2" w:rsidRPr="005760A2">
        <w:rPr>
          <w:rFonts w:ascii="Times New Roman" w:hAnsi="Times New Roman"/>
          <w:sz w:val="20"/>
          <w:szCs w:val="20"/>
          <w:lang w:eastAsia="en-US"/>
        </w:rPr>
        <w:t xml:space="preserve">alla Regione Lazio </w:t>
      </w:r>
      <w:r w:rsidR="0013650C">
        <w:rPr>
          <w:rFonts w:ascii="Times New Roman" w:hAnsi="Times New Roman"/>
          <w:sz w:val="20"/>
          <w:szCs w:val="20"/>
          <w:lang w:eastAsia="en-US"/>
        </w:rPr>
        <w:t xml:space="preserve">per </w:t>
      </w:r>
      <w:r w:rsidR="005760A2" w:rsidRPr="005760A2">
        <w:rPr>
          <w:rFonts w:ascii="Times New Roman" w:hAnsi="Times New Roman"/>
          <w:sz w:val="20"/>
          <w:szCs w:val="20"/>
          <w:lang w:eastAsia="en-US"/>
        </w:rPr>
        <w:t>Piano di Potenziamento dei Centri per l’impiego del Lazio, già aggiornato con DGR n. 337 del 16 maggio 2024, e del relativo finanziamento richiesto</w:t>
      </w:r>
      <w:r w:rsidR="005979A7">
        <w:rPr>
          <w:rFonts w:ascii="Times New Roman" w:hAnsi="Times New Roman"/>
          <w:sz w:val="20"/>
          <w:szCs w:val="20"/>
          <w:lang w:eastAsia="en-US"/>
        </w:rPr>
        <w:t>, e nulla potrà essere richiesto dal proponente.</w:t>
      </w:r>
    </w:p>
    <w:p w14:paraId="59C64D56" w14:textId="77777777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4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2791D0FB" w14:textId="18E77EAA" w:rsidR="00FD64AD" w:rsidRPr="00FD64AD" w:rsidRDefault="00FD64AD" w:rsidP="005F223B">
      <w:pPr>
        <w:widowControl w:val="0"/>
        <w:tabs>
          <w:tab w:val="left" w:pos="1336"/>
          <w:tab w:val="left" w:pos="9780"/>
        </w:tabs>
        <w:suppressAutoHyphens w:val="0"/>
        <w:autoSpaceDE w:val="0"/>
        <w:autoSpaceDN w:val="0"/>
        <w:spacing w:before="1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L’Amministrazione potrà procedere alla valutazione anche in presenza di una sola proposta valida, sempre che sia</w:t>
      </w:r>
      <w:r w:rsidR="00F06B0F">
        <w:rPr>
          <w:rFonts w:ascii="Times New Roman" w:hAnsi="Times New Roman"/>
          <w:sz w:val="20"/>
          <w:szCs w:val="20"/>
          <w:lang w:eastAsia="en-US"/>
        </w:rPr>
        <w:t xml:space="preserve"> ritenuta congrua e conven</w:t>
      </w:r>
      <w:r w:rsidR="005F223B">
        <w:rPr>
          <w:rFonts w:ascii="Times New Roman" w:hAnsi="Times New Roman"/>
          <w:sz w:val="20"/>
          <w:szCs w:val="20"/>
          <w:lang w:eastAsia="en-US"/>
        </w:rPr>
        <w:t xml:space="preserve">iente. </w:t>
      </w:r>
    </w:p>
    <w:p w14:paraId="42C03E0D" w14:textId="77777777" w:rsidR="002422A3" w:rsidRDefault="00FD64AD" w:rsidP="002422A3">
      <w:pPr>
        <w:widowControl w:val="0"/>
        <w:tabs>
          <w:tab w:val="left" w:pos="1343"/>
          <w:tab w:val="left" w:pos="9780"/>
        </w:tabs>
        <w:suppressAutoHyphens w:val="0"/>
        <w:autoSpaceDE w:val="0"/>
        <w:autoSpaceDN w:val="0"/>
        <w:spacing w:before="180" w:line="280" w:lineRule="auto"/>
        <w:ind w:left="-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 xml:space="preserve">Il Comune di </w:t>
      </w:r>
      <w:r w:rsidR="00C322C4">
        <w:rPr>
          <w:rFonts w:ascii="Times New Roman" w:hAnsi="Times New Roman"/>
          <w:sz w:val="20"/>
          <w:szCs w:val="20"/>
          <w:lang w:eastAsia="en-US"/>
        </w:rPr>
        <w:t>Artena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 si riserva la facoltà di effettuare uno o più sopralluoghi, concordati con l’offerente dell'immobile proposto, al fine di verificarne la rispondenza alle caratteristiche richieste. Potrà altresì richiedere ulteriore documentazione, se ritenuta utile ai fini dell’esame delle proposte.</w:t>
      </w:r>
    </w:p>
    <w:p w14:paraId="6213831C" w14:textId="6EAB754F" w:rsidR="00FD64AD" w:rsidRPr="00FD64AD" w:rsidRDefault="00FD64AD" w:rsidP="002422A3">
      <w:pPr>
        <w:widowControl w:val="0"/>
        <w:tabs>
          <w:tab w:val="left" w:pos="1343"/>
          <w:tab w:val="left" w:pos="9780"/>
        </w:tabs>
        <w:suppressAutoHyphens w:val="0"/>
        <w:autoSpaceDE w:val="0"/>
        <w:autoSpaceDN w:val="0"/>
        <w:spacing w:before="180" w:line="280" w:lineRule="auto"/>
        <w:ind w:left="-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FD64AD">
        <w:rPr>
          <w:rFonts w:ascii="Times New Roman" w:hAnsi="Times New Roman"/>
          <w:sz w:val="20"/>
          <w:szCs w:val="20"/>
          <w:lang w:eastAsia="en-US"/>
        </w:rPr>
        <w:t>R</w:t>
      </w:r>
      <w:r w:rsidR="005F223B">
        <w:rPr>
          <w:rFonts w:ascii="Times New Roman" w:hAnsi="Times New Roman"/>
          <w:sz w:val="20"/>
          <w:szCs w:val="20"/>
          <w:lang w:eastAsia="en-US"/>
        </w:rPr>
        <w:t>esponsabile del procedimento è l’</w:t>
      </w:r>
      <w:r w:rsidR="00C322C4">
        <w:rPr>
          <w:rFonts w:ascii="Times New Roman" w:hAnsi="Times New Roman"/>
          <w:sz w:val="20"/>
          <w:szCs w:val="20"/>
          <w:lang w:eastAsia="en-US"/>
        </w:rPr>
        <w:t>Architetto Giuliano Morelli</w:t>
      </w:r>
      <w:r w:rsidRPr="00FD64AD">
        <w:rPr>
          <w:rFonts w:ascii="Times New Roman" w:hAnsi="Times New Roman"/>
          <w:sz w:val="20"/>
          <w:szCs w:val="20"/>
          <w:lang w:eastAsia="en-US"/>
        </w:rPr>
        <w:t xml:space="preserve"> ne</w:t>
      </w:r>
      <w:r w:rsidR="00D4397C">
        <w:rPr>
          <w:rFonts w:ascii="Times New Roman" w:hAnsi="Times New Roman"/>
          <w:sz w:val="20"/>
          <w:szCs w:val="20"/>
          <w:lang w:eastAsia="en-US"/>
        </w:rPr>
        <w:t xml:space="preserve">lla qualità di </w:t>
      </w:r>
      <w:r w:rsidR="00C322C4">
        <w:rPr>
          <w:rFonts w:ascii="Times New Roman" w:hAnsi="Times New Roman"/>
          <w:sz w:val="20"/>
          <w:szCs w:val="20"/>
          <w:lang w:eastAsia="en-US"/>
        </w:rPr>
        <w:t>Responsabile del Servizio IV</w:t>
      </w:r>
      <w:r w:rsidR="00D4397C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1F3A6E50" w14:textId="77777777" w:rsidR="00FD64AD" w:rsidRPr="00FD64AD" w:rsidRDefault="00FD64AD" w:rsidP="00FD64AD">
      <w:pPr>
        <w:widowControl w:val="0"/>
        <w:tabs>
          <w:tab w:val="left" w:pos="9780"/>
        </w:tabs>
        <w:suppressAutoHyphens w:val="0"/>
        <w:autoSpaceDE w:val="0"/>
        <w:autoSpaceDN w:val="0"/>
        <w:spacing w:before="11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5C0157BF" w14:textId="5C0B185F" w:rsidR="00FD64AD" w:rsidRPr="00FD64AD" w:rsidRDefault="0028293C" w:rsidP="00A10DAE">
      <w:pPr>
        <w:widowControl w:val="0"/>
        <w:suppressAutoHyphens w:val="0"/>
        <w:autoSpaceDE w:val="0"/>
        <w:autoSpaceDN w:val="0"/>
        <w:spacing w:before="11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Artena, lì 0</w:t>
      </w:r>
      <w:r w:rsidR="00084D89">
        <w:rPr>
          <w:rFonts w:ascii="Times New Roman" w:hAnsi="Times New Roman"/>
          <w:sz w:val="20"/>
          <w:szCs w:val="20"/>
          <w:lang w:eastAsia="en-US"/>
        </w:rPr>
        <w:t>4</w:t>
      </w:r>
      <w:r>
        <w:rPr>
          <w:rFonts w:ascii="Times New Roman" w:hAnsi="Times New Roman"/>
          <w:sz w:val="20"/>
          <w:szCs w:val="20"/>
          <w:lang w:eastAsia="en-US"/>
        </w:rPr>
        <w:t xml:space="preserve"> giugno 2025</w:t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C322C4">
        <w:rPr>
          <w:rFonts w:ascii="Times New Roman" w:hAnsi="Times New Roman"/>
          <w:sz w:val="20"/>
          <w:szCs w:val="20"/>
          <w:lang w:eastAsia="en-US"/>
        </w:rPr>
        <w:t>Il Responsabile del Servizio IV</w:t>
      </w:r>
    </w:p>
    <w:p w14:paraId="23525410" w14:textId="66F70CBE" w:rsidR="00E01AB5" w:rsidRPr="00FD64AD" w:rsidRDefault="005F223B" w:rsidP="00A10DAE">
      <w:pPr>
        <w:widowControl w:val="0"/>
        <w:tabs>
          <w:tab w:val="left" w:pos="650"/>
        </w:tabs>
        <w:suppressAutoHyphens w:val="0"/>
        <w:autoSpaceDE w:val="0"/>
        <w:autoSpaceDN w:val="0"/>
        <w:spacing w:before="11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bookmarkStart w:id="3" w:name="_Hlk162261528"/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bookmarkEnd w:id="3"/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A10DAE">
        <w:rPr>
          <w:rFonts w:ascii="Times New Roman" w:hAnsi="Times New Roman"/>
          <w:sz w:val="20"/>
          <w:szCs w:val="20"/>
          <w:lang w:eastAsia="en-US"/>
        </w:rPr>
        <w:tab/>
      </w:r>
      <w:r w:rsidR="00C322C4">
        <w:rPr>
          <w:rFonts w:ascii="Times New Roman" w:hAnsi="Times New Roman"/>
          <w:i/>
          <w:iCs/>
          <w:sz w:val="20"/>
          <w:szCs w:val="20"/>
          <w:lang w:eastAsia="en-US"/>
        </w:rPr>
        <w:t>Architetto Giuliano Morelli</w:t>
      </w:r>
    </w:p>
    <w:sectPr w:rsidR="00E01AB5" w:rsidRPr="00FD64AD" w:rsidSect="00FD6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A900" w14:textId="77777777" w:rsidR="00CC0870" w:rsidRDefault="00CC0870" w:rsidP="005C7920">
      <w:r>
        <w:separator/>
      </w:r>
    </w:p>
  </w:endnote>
  <w:endnote w:type="continuationSeparator" w:id="0">
    <w:p w14:paraId="0146CFFC" w14:textId="77777777" w:rsidR="00CC0870" w:rsidRDefault="00CC0870" w:rsidP="005C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EDD3" w14:textId="77777777" w:rsidR="0020350B" w:rsidRDefault="00203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1E25" w14:textId="77777777" w:rsidR="00E01AB5" w:rsidRPr="00FD64AD" w:rsidRDefault="00E01AB5" w:rsidP="00E01AB5">
    <w:pPr>
      <w:pStyle w:val="Pidipagina"/>
      <w:jc w:val="center"/>
      <w:rPr>
        <w:rFonts w:ascii="Times New Roman" w:hAnsi="Times New Roman"/>
        <w:color w:val="4F81B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E76A" w14:textId="77777777" w:rsidR="0020350B" w:rsidRDefault="00203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3B97" w14:textId="77777777" w:rsidR="00CC0870" w:rsidRDefault="00CC0870" w:rsidP="005C7920">
      <w:r>
        <w:separator/>
      </w:r>
    </w:p>
  </w:footnote>
  <w:footnote w:type="continuationSeparator" w:id="0">
    <w:p w14:paraId="4643D9B6" w14:textId="77777777" w:rsidR="00CC0870" w:rsidRDefault="00CC0870" w:rsidP="005C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B8AE" w14:textId="77777777" w:rsidR="0020350B" w:rsidRDefault="00203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8119" w14:textId="692B6C54" w:rsidR="00FD64AD" w:rsidRDefault="00FD64AD" w:rsidP="00320380">
    <w:pPr>
      <w:pStyle w:val="Intestazione"/>
      <w:jc w:val="center"/>
      <w:rPr>
        <w:sz w:val="16"/>
        <w:szCs w:val="16"/>
      </w:rPr>
    </w:pPr>
  </w:p>
  <w:p w14:paraId="41E7C0F6" w14:textId="77777777" w:rsidR="00FD64AD" w:rsidRPr="00C34F48" w:rsidRDefault="00FD64AD" w:rsidP="00320380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1AE8" w14:textId="77777777" w:rsidR="0020350B" w:rsidRDefault="00203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1B4"/>
    <w:multiLevelType w:val="hybridMultilevel"/>
    <w:tmpl w:val="5C8CDA22"/>
    <w:lvl w:ilvl="0" w:tplc="52C82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6D9F"/>
    <w:multiLevelType w:val="hybridMultilevel"/>
    <w:tmpl w:val="E1D06EEC"/>
    <w:lvl w:ilvl="0" w:tplc="94168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34B9"/>
    <w:multiLevelType w:val="hybridMultilevel"/>
    <w:tmpl w:val="CCFEB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653D"/>
    <w:multiLevelType w:val="hybridMultilevel"/>
    <w:tmpl w:val="5E8230DC"/>
    <w:lvl w:ilvl="0" w:tplc="873227B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0550E28"/>
    <w:multiLevelType w:val="hybridMultilevel"/>
    <w:tmpl w:val="C77A43A8"/>
    <w:lvl w:ilvl="0" w:tplc="52C82C52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211B461A"/>
    <w:multiLevelType w:val="hybridMultilevel"/>
    <w:tmpl w:val="4C6076D0"/>
    <w:lvl w:ilvl="0" w:tplc="CB4A4B62">
      <w:start w:val="30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221F"/>
    <w:multiLevelType w:val="hybridMultilevel"/>
    <w:tmpl w:val="5718A618"/>
    <w:lvl w:ilvl="0" w:tplc="3E4AFC0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F7610"/>
    <w:multiLevelType w:val="hybridMultilevel"/>
    <w:tmpl w:val="E1425680"/>
    <w:lvl w:ilvl="0" w:tplc="ACFCB77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F8D2597"/>
    <w:multiLevelType w:val="hybridMultilevel"/>
    <w:tmpl w:val="4B84548A"/>
    <w:lvl w:ilvl="0" w:tplc="0410000B">
      <w:start w:val="1"/>
      <w:numFmt w:val="bullet"/>
      <w:lvlText w:val=""/>
      <w:lvlJc w:val="left"/>
      <w:pPr>
        <w:ind w:left="15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51514CB6"/>
    <w:multiLevelType w:val="hybridMultilevel"/>
    <w:tmpl w:val="E9CAA7F0"/>
    <w:lvl w:ilvl="0" w:tplc="0410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64A5660A"/>
    <w:multiLevelType w:val="hybridMultilevel"/>
    <w:tmpl w:val="926236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024B2"/>
    <w:multiLevelType w:val="hybridMultilevel"/>
    <w:tmpl w:val="4C3290EC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7257975">
    <w:abstractNumId w:val="7"/>
  </w:num>
  <w:num w:numId="2" w16cid:durableId="1460804759">
    <w:abstractNumId w:val="5"/>
  </w:num>
  <w:num w:numId="3" w16cid:durableId="1412891556">
    <w:abstractNumId w:val="1"/>
  </w:num>
  <w:num w:numId="4" w16cid:durableId="1909268478">
    <w:abstractNumId w:val="3"/>
  </w:num>
  <w:num w:numId="5" w16cid:durableId="741757690">
    <w:abstractNumId w:val="8"/>
  </w:num>
  <w:num w:numId="6" w16cid:durableId="1438913240">
    <w:abstractNumId w:val="9"/>
  </w:num>
  <w:num w:numId="7" w16cid:durableId="68818691">
    <w:abstractNumId w:val="11"/>
  </w:num>
  <w:num w:numId="8" w16cid:durableId="54017168">
    <w:abstractNumId w:val="10"/>
  </w:num>
  <w:num w:numId="9" w16cid:durableId="1894733500">
    <w:abstractNumId w:val="4"/>
  </w:num>
  <w:num w:numId="10" w16cid:durableId="2084797315">
    <w:abstractNumId w:val="6"/>
  </w:num>
  <w:num w:numId="11" w16cid:durableId="1820800840">
    <w:abstractNumId w:val="0"/>
  </w:num>
  <w:num w:numId="12" w16cid:durableId="93972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8B"/>
    <w:rsid w:val="0001109D"/>
    <w:rsid w:val="000314CE"/>
    <w:rsid w:val="00055DDB"/>
    <w:rsid w:val="000675B8"/>
    <w:rsid w:val="000742F1"/>
    <w:rsid w:val="00083214"/>
    <w:rsid w:val="00084D89"/>
    <w:rsid w:val="00094298"/>
    <w:rsid w:val="00094893"/>
    <w:rsid w:val="000C1474"/>
    <w:rsid w:val="000E47DF"/>
    <w:rsid w:val="000E68B6"/>
    <w:rsid w:val="000E7174"/>
    <w:rsid w:val="00100F4A"/>
    <w:rsid w:val="00124D34"/>
    <w:rsid w:val="0013650C"/>
    <w:rsid w:val="0016541F"/>
    <w:rsid w:val="00174E95"/>
    <w:rsid w:val="001A7737"/>
    <w:rsid w:val="001F126E"/>
    <w:rsid w:val="0020350B"/>
    <w:rsid w:val="0023076B"/>
    <w:rsid w:val="002325C9"/>
    <w:rsid w:val="00234E06"/>
    <w:rsid w:val="002422A3"/>
    <w:rsid w:val="00245ACF"/>
    <w:rsid w:val="00261DF2"/>
    <w:rsid w:val="002707F0"/>
    <w:rsid w:val="00280E5F"/>
    <w:rsid w:val="0028293C"/>
    <w:rsid w:val="002979EE"/>
    <w:rsid w:val="002B442B"/>
    <w:rsid w:val="002C1A06"/>
    <w:rsid w:val="002C6C2F"/>
    <w:rsid w:val="002F03E7"/>
    <w:rsid w:val="00312936"/>
    <w:rsid w:val="00320380"/>
    <w:rsid w:val="00322BB1"/>
    <w:rsid w:val="003437A4"/>
    <w:rsid w:val="00384C1F"/>
    <w:rsid w:val="003B694B"/>
    <w:rsid w:val="003C20EE"/>
    <w:rsid w:val="003C28E8"/>
    <w:rsid w:val="003F26CC"/>
    <w:rsid w:val="0041194D"/>
    <w:rsid w:val="0044286A"/>
    <w:rsid w:val="004573E7"/>
    <w:rsid w:val="00492A40"/>
    <w:rsid w:val="004E6479"/>
    <w:rsid w:val="00515568"/>
    <w:rsid w:val="00521399"/>
    <w:rsid w:val="0052630F"/>
    <w:rsid w:val="0053661D"/>
    <w:rsid w:val="005760A2"/>
    <w:rsid w:val="005979A7"/>
    <w:rsid w:val="005C7920"/>
    <w:rsid w:val="005F223B"/>
    <w:rsid w:val="00605566"/>
    <w:rsid w:val="006413BA"/>
    <w:rsid w:val="00677955"/>
    <w:rsid w:val="0068158B"/>
    <w:rsid w:val="006873AA"/>
    <w:rsid w:val="006A478D"/>
    <w:rsid w:val="006C6DEB"/>
    <w:rsid w:val="006D7762"/>
    <w:rsid w:val="00743BB6"/>
    <w:rsid w:val="00763165"/>
    <w:rsid w:val="007A1E0D"/>
    <w:rsid w:val="007D7537"/>
    <w:rsid w:val="008329CA"/>
    <w:rsid w:val="008575C6"/>
    <w:rsid w:val="0087143C"/>
    <w:rsid w:val="00871B3F"/>
    <w:rsid w:val="00890E82"/>
    <w:rsid w:val="008D5EF6"/>
    <w:rsid w:val="008E0C35"/>
    <w:rsid w:val="008E45C7"/>
    <w:rsid w:val="008F2BE9"/>
    <w:rsid w:val="008F347C"/>
    <w:rsid w:val="00926610"/>
    <w:rsid w:val="0097159F"/>
    <w:rsid w:val="00994649"/>
    <w:rsid w:val="009F4ED9"/>
    <w:rsid w:val="00A10DAE"/>
    <w:rsid w:val="00A31C9B"/>
    <w:rsid w:val="00A43602"/>
    <w:rsid w:val="00A51ECB"/>
    <w:rsid w:val="00A74F0F"/>
    <w:rsid w:val="00AA582F"/>
    <w:rsid w:val="00AB67BF"/>
    <w:rsid w:val="00AD3965"/>
    <w:rsid w:val="00AD48CD"/>
    <w:rsid w:val="00AF1E43"/>
    <w:rsid w:val="00B35F71"/>
    <w:rsid w:val="00B82291"/>
    <w:rsid w:val="00BA2AB0"/>
    <w:rsid w:val="00BC2A34"/>
    <w:rsid w:val="00C138B1"/>
    <w:rsid w:val="00C1609C"/>
    <w:rsid w:val="00C23045"/>
    <w:rsid w:val="00C24139"/>
    <w:rsid w:val="00C312C1"/>
    <w:rsid w:val="00C322C4"/>
    <w:rsid w:val="00C34F48"/>
    <w:rsid w:val="00C615D5"/>
    <w:rsid w:val="00C73171"/>
    <w:rsid w:val="00C73D7F"/>
    <w:rsid w:val="00C94CB2"/>
    <w:rsid w:val="00CA1F0A"/>
    <w:rsid w:val="00CC0870"/>
    <w:rsid w:val="00CE2B21"/>
    <w:rsid w:val="00CF3090"/>
    <w:rsid w:val="00D0231D"/>
    <w:rsid w:val="00D04D62"/>
    <w:rsid w:val="00D1765C"/>
    <w:rsid w:val="00D17E0C"/>
    <w:rsid w:val="00D31B29"/>
    <w:rsid w:val="00D4397C"/>
    <w:rsid w:val="00D67839"/>
    <w:rsid w:val="00DC14D5"/>
    <w:rsid w:val="00DF2809"/>
    <w:rsid w:val="00DF776E"/>
    <w:rsid w:val="00E01AB5"/>
    <w:rsid w:val="00E02BA6"/>
    <w:rsid w:val="00E446E4"/>
    <w:rsid w:val="00E82324"/>
    <w:rsid w:val="00E84A9D"/>
    <w:rsid w:val="00EA659A"/>
    <w:rsid w:val="00EB7FE7"/>
    <w:rsid w:val="00F06B0F"/>
    <w:rsid w:val="00F16BA8"/>
    <w:rsid w:val="00F579C8"/>
    <w:rsid w:val="00F74313"/>
    <w:rsid w:val="00FB14C2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CE13F"/>
  <w15:chartTrackingRefBased/>
  <w15:docId w15:val="{233AAA6A-2FD3-43A4-AEEA-AF3AD62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E95"/>
    <w:pPr>
      <w:suppressAutoHyphens/>
    </w:pPr>
    <w:rPr>
      <w:rFonts w:ascii="Bookman Old Style" w:eastAsia="Times New Roman" w:hAnsi="Bookman Old Style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23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2324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324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C7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920"/>
    <w:rPr>
      <w:rFonts w:ascii="Bookman Old Style" w:eastAsia="Times New Roman" w:hAnsi="Bookman Old Style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34F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F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25C9"/>
    <w:pPr>
      <w:widowControl w:val="0"/>
      <w:suppressAutoHyphens w:val="0"/>
      <w:autoSpaceDE w:val="0"/>
      <w:autoSpaceDN w:val="0"/>
      <w:ind w:left="720"/>
      <w:contextualSpacing/>
      <w:jc w:val="both"/>
    </w:pPr>
    <w:rPr>
      <w:rFonts w:ascii="Arial" w:hAnsi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tena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Provincia%20di%20Frosin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CB58-5522-4BCF-8C28-EEAD78D2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Provincia di Frosinone</Template>
  <TotalTime>324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Giuliano Morellli</cp:lastModifiedBy>
  <cp:revision>33</cp:revision>
  <cp:lastPrinted>2024-05-22T06:48:00Z</cp:lastPrinted>
  <dcterms:created xsi:type="dcterms:W3CDTF">2024-03-27T10:32:00Z</dcterms:created>
  <dcterms:modified xsi:type="dcterms:W3CDTF">2025-06-04T09:15:00Z</dcterms:modified>
</cp:coreProperties>
</file>